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7" w:rsidRPr="008462DD" w:rsidRDefault="006919D7" w:rsidP="001D20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 w:rsidRPr="008462D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ПОЛОЖЕНИЕ</w:t>
      </w:r>
    </w:p>
    <w:p w:rsidR="000B0AF1" w:rsidRPr="00847AED" w:rsidRDefault="000F28DC" w:rsidP="004B71D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 w:rsidRPr="00847AE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о</w:t>
      </w:r>
      <w:r w:rsidR="000662EF" w:rsidRPr="00847AE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проведени</w:t>
      </w:r>
      <w:r w:rsidR="00847AE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и открытого</w:t>
      </w:r>
      <w:r w:rsidR="000662EF" w:rsidRPr="00847AE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</w:t>
      </w:r>
      <w:r w:rsidR="00847AE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творческого </w:t>
      </w:r>
      <w:r w:rsidR="000662EF" w:rsidRPr="00847AED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конкурса </w:t>
      </w:r>
    </w:p>
    <w:p w:rsidR="006919D7" w:rsidRPr="008462DD" w:rsidRDefault="00D13D1B" w:rsidP="004B7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«Влюбленные в небо</w:t>
      </w:r>
      <w:r w:rsidR="006919D7" w:rsidRPr="008462D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»</w:t>
      </w:r>
    </w:p>
    <w:p w:rsidR="00D13D1B" w:rsidRDefault="00A63956" w:rsidP="000B0A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462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посвященного</w:t>
      </w:r>
      <w:r w:rsidR="000B0AF1" w:rsidRPr="008462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празднованию 100-летнего юбилея ГЛИЦ им.В.П. Чкалова</w:t>
      </w:r>
      <w:r w:rsidR="00D13D1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 </w:t>
      </w:r>
    </w:p>
    <w:p w:rsidR="00EA110B" w:rsidRPr="00847AED" w:rsidRDefault="00A63956" w:rsidP="00847A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462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Дню Воздушного Флота России</w:t>
      </w:r>
    </w:p>
    <w:p w:rsidR="000F28DC" w:rsidRDefault="000F28DC" w:rsidP="000F28DC">
      <w:pPr>
        <w:pStyle w:val="a4"/>
        <w:spacing w:before="0" w:beforeAutospacing="0" w:after="0" w:afterAutospacing="0"/>
        <w:jc w:val="center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</w:p>
    <w:p w:rsidR="00B303A7" w:rsidRPr="00847AED" w:rsidRDefault="00B303A7" w:rsidP="00B303A7">
      <w:pPr>
        <w:spacing w:after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</w:t>
      </w:r>
      <w:r w:rsidRPr="006A08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21 сентября 2020 года </w:t>
      </w:r>
      <w:r w:rsidR="00847A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ГЛИЦ</w:t>
      </w:r>
      <w:r w:rsidRPr="006A08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им. В.П. Чкалова исполнится 100 лет со дня образования.</w:t>
      </w:r>
      <w:r w:rsidR="00847A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1A339F">
        <w:rPr>
          <w:rFonts w:ascii="Times New Roman" w:eastAsia="Calibri" w:hAnsi="Times New Roman" w:cs="Times New Roman"/>
          <w:sz w:val="28"/>
          <w:szCs w:val="28"/>
        </w:rPr>
        <w:t>Государственный летно-испытательный центр имени Валерия Павловича Чкалова прошел славный боевой путь, став кузницей знаменитых летчиков, штурманов, инженеров-испытателей и других специалистов, превратив Россию в ведущую авиационную и космическую державу.</w:t>
      </w:r>
    </w:p>
    <w:p w:rsidR="006A08FF" w:rsidRPr="00AA5C8B" w:rsidRDefault="00A4567B" w:rsidP="0062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Го</w:t>
      </w:r>
      <w:r w:rsidR="00B303A7" w:rsidRPr="00AA5C8B">
        <w:rPr>
          <w:rFonts w:ascii="Times New Roman" w:eastAsia="Calibri" w:hAnsi="Times New Roman" w:cs="Times New Roman"/>
          <w:sz w:val="28"/>
          <w:szCs w:val="28"/>
        </w:rPr>
        <w:t>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Ахтубинск</w:t>
      </w:r>
      <w:r w:rsidR="00B303A7" w:rsidRPr="00AA5C8B">
        <w:rPr>
          <w:rFonts w:ascii="Times New Roman" w:eastAsia="Calibri" w:hAnsi="Times New Roman" w:cs="Times New Roman"/>
          <w:sz w:val="28"/>
          <w:szCs w:val="28"/>
        </w:rPr>
        <w:t xml:space="preserve"> – это место, которое за десятилетия заслужило звание «колыбели авиации России». </w:t>
      </w:r>
    </w:p>
    <w:p w:rsidR="00E95642" w:rsidRDefault="00E95642" w:rsidP="00E95642">
      <w:pPr>
        <w:pStyle w:val="a4"/>
        <w:numPr>
          <w:ilvl w:val="0"/>
          <w:numId w:val="18"/>
        </w:numPr>
        <w:spacing w:before="0" w:beforeAutospacing="0" w:after="0" w:afterAutospacing="0"/>
        <w:jc w:val="center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Общие положения.</w:t>
      </w:r>
    </w:p>
    <w:p w:rsidR="009F3FF4" w:rsidRDefault="009F3FF4" w:rsidP="009F3FF4">
      <w:pPr>
        <w:pStyle w:val="a4"/>
        <w:spacing w:before="0" w:beforeAutospacing="0" w:after="0" w:afterAutospacing="0"/>
        <w:ind w:left="720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</w:p>
    <w:p w:rsidR="003E5360" w:rsidRPr="004275ED" w:rsidRDefault="003E5360" w:rsidP="003E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BB4615" w:rsidRDefault="00BB4615" w:rsidP="00BB461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15">
        <w:rPr>
          <w:rFonts w:ascii="Times New Roman" w:eastAsia="Calibri" w:hAnsi="Times New Roman" w:cs="Times New Roman"/>
          <w:sz w:val="28"/>
          <w:szCs w:val="28"/>
        </w:rPr>
        <w:t>ГЛИЦ им. В.П. Чкалова и  МБУК «Центр народной культуры» МО «</w:t>
      </w:r>
      <w:proofErr w:type="spellStart"/>
      <w:r w:rsidRPr="00BB4615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 район» проводит с 21 июля по 21 августа 2020 года творческий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открытый </w:t>
      </w:r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 конкурс «Влюбленные в небо»</w:t>
      </w:r>
      <w:r w:rsidRPr="00BB4615">
        <w:rPr>
          <w:rFonts w:eastAsia="Calibri"/>
          <w:sz w:val="28"/>
          <w:szCs w:val="28"/>
        </w:rPr>
        <w:t xml:space="preserve"> </w:t>
      </w:r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proofErr w:type="gramStart"/>
      <w:r w:rsidRPr="00BB4615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BB4615">
        <w:rPr>
          <w:rFonts w:ascii="Times New Roman" w:eastAsia="Calibri" w:hAnsi="Times New Roman" w:cs="Times New Roman"/>
          <w:sz w:val="28"/>
          <w:szCs w:val="28"/>
        </w:rPr>
        <w:t>онкурс), посвященный празднованию 100-летнего юбилея ГЛИЦ им.В.П. Чкалова и  Дню Воздушного Флота России.</w:t>
      </w:r>
    </w:p>
    <w:p w:rsidR="00BB4615" w:rsidRDefault="00BB4615" w:rsidP="00BB461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15">
        <w:rPr>
          <w:rFonts w:ascii="Times New Roman" w:eastAsia="Calibri" w:hAnsi="Times New Roman" w:cs="Times New Roman"/>
          <w:sz w:val="28"/>
          <w:szCs w:val="28"/>
        </w:rPr>
        <w:t>Организатор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- МБУК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B4615">
        <w:rPr>
          <w:rFonts w:ascii="Times New Roman" w:eastAsia="Calibri" w:hAnsi="Times New Roman" w:cs="Times New Roman"/>
          <w:sz w:val="28"/>
          <w:szCs w:val="28"/>
        </w:rPr>
        <w:t>Центр народной культуры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Pr="00BB4615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BB4615" w:rsidRPr="00BB4615" w:rsidRDefault="00BB4615" w:rsidP="00BB4615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noProof/>
          <w:color w:val="000000" w:themeColor="text1"/>
          <w:sz w:val="28"/>
          <w:szCs w:val="28"/>
        </w:rPr>
      </w:pPr>
      <w:r w:rsidRPr="00B4550A">
        <w:rPr>
          <w:noProof/>
          <w:color w:val="000000" w:themeColor="text1"/>
          <w:sz w:val="28"/>
          <w:szCs w:val="28"/>
        </w:rPr>
        <w:t>Партнеры конкурса - Сеть магазинов бытовой техники и электроники «АстМаркет»</w:t>
      </w:r>
      <w:r>
        <w:rPr>
          <w:noProof/>
          <w:color w:val="000000" w:themeColor="text1"/>
          <w:sz w:val="28"/>
          <w:szCs w:val="28"/>
        </w:rPr>
        <w:t xml:space="preserve"> и р</w:t>
      </w:r>
      <w:r w:rsidRPr="00B4550A">
        <w:rPr>
          <w:noProof/>
          <w:color w:val="000000" w:themeColor="text1"/>
          <w:sz w:val="28"/>
          <w:szCs w:val="28"/>
        </w:rPr>
        <w:t>екламное агентство «ПЛАЗМА».</w:t>
      </w:r>
    </w:p>
    <w:p w:rsidR="00BB4615" w:rsidRPr="00BB4615" w:rsidRDefault="00BB4615" w:rsidP="00BB461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15">
        <w:rPr>
          <w:rFonts w:ascii="Times New Roman" w:eastAsia="Calibri" w:hAnsi="Times New Roman" w:cs="Times New Roman"/>
          <w:sz w:val="28"/>
          <w:szCs w:val="28"/>
        </w:rPr>
        <w:t>Информация о Конкурсе будет размещена на официальном сайте Центра</w:t>
      </w:r>
      <w:r w:rsidRPr="00BB461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народной культуры</w:t>
      </w:r>
      <w:r w:rsidR="002C0EF3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BB4615">
          <w:rPr>
            <w:rFonts w:ascii="Times New Roman" w:hAnsi="Times New Roman"/>
            <w:color w:val="2222CC"/>
            <w:sz w:val="28"/>
            <w:szCs w:val="28"/>
            <w:u w:val="single"/>
          </w:rPr>
          <w:t>http://cnk-ahtubinsk.ru</w:t>
        </w:r>
      </w:hyperlink>
      <w:r w:rsidRPr="00BB461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социальных группах </w:t>
      </w:r>
      <w:r w:rsidRPr="00BB4615">
        <w:rPr>
          <w:rFonts w:ascii="Times New Roman" w:hAnsi="Times New Roman"/>
          <w:sz w:val="28"/>
          <w:szCs w:val="28"/>
        </w:rPr>
        <w:t>и других СМИ.</w:t>
      </w:r>
    </w:p>
    <w:p w:rsidR="00BB4615" w:rsidRDefault="003E5360" w:rsidP="00BB4615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могут быть как индивидуальные авторы, так и авторские коллективы (семейные, трудовые, школьные, студенческие, смешанные и т.д.) </w:t>
      </w:r>
      <w:r w:rsidR="005B48C8" w:rsidRPr="00BB4615">
        <w:rPr>
          <w:rFonts w:ascii="Times New Roman" w:eastAsia="Calibri" w:hAnsi="Times New Roman" w:cs="Times New Roman"/>
          <w:sz w:val="28"/>
          <w:szCs w:val="28"/>
        </w:rPr>
        <w:t xml:space="preserve">города Ахтубинска и </w:t>
      </w:r>
      <w:proofErr w:type="spellStart"/>
      <w:r w:rsidRPr="00BB4615">
        <w:rPr>
          <w:rFonts w:ascii="Times New Roman" w:eastAsia="Calibri" w:hAnsi="Times New Roman" w:cs="Times New Roman"/>
          <w:sz w:val="28"/>
          <w:szCs w:val="28"/>
        </w:rPr>
        <w:t>Ахтубинского</w:t>
      </w:r>
      <w:proofErr w:type="spellEnd"/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 района, Астраханской</w:t>
      </w:r>
      <w:r w:rsidR="00BB4615" w:rsidRPr="00BB4615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BB4615" w:rsidRDefault="00E95642" w:rsidP="00BB4615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На конкурс принимаются </w:t>
      </w:r>
      <w:proofErr w:type="gramStart"/>
      <w:r w:rsidRPr="00BB4615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BB4615">
        <w:rPr>
          <w:rFonts w:ascii="Times New Roman" w:eastAsia="Calibri" w:hAnsi="Times New Roman" w:cs="Times New Roman"/>
          <w:sz w:val="28"/>
          <w:szCs w:val="28"/>
        </w:rPr>
        <w:t xml:space="preserve"> выполненные в технике</w:t>
      </w:r>
      <w:r w:rsidR="009F3FF4" w:rsidRPr="00BB4615">
        <w:rPr>
          <w:rFonts w:ascii="Times New Roman" w:eastAsia="Calibri" w:hAnsi="Times New Roman" w:cs="Times New Roman"/>
          <w:sz w:val="28"/>
          <w:szCs w:val="28"/>
        </w:rPr>
        <w:t xml:space="preserve"> фото, графика</w:t>
      </w:r>
      <w:r w:rsidR="00B4550A" w:rsidRPr="00BB4615">
        <w:rPr>
          <w:rFonts w:ascii="Times New Roman" w:eastAsia="Calibri" w:hAnsi="Times New Roman" w:cs="Times New Roman"/>
          <w:sz w:val="28"/>
          <w:szCs w:val="28"/>
        </w:rPr>
        <w:t>,</w:t>
      </w:r>
      <w:r w:rsidR="00187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50A" w:rsidRPr="00BB4615">
        <w:rPr>
          <w:rFonts w:ascii="Times New Roman" w:eastAsia="Calibri" w:hAnsi="Times New Roman" w:cs="Times New Roman"/>
          <w:sz w:val="28"/>
          <w:szCs w:val="28"/>
        </w:rPr>
        <w:t>компьютерная графика, живопись, дизайн-композиции.</w:t>
      </w:r>
    </w:p>
    <w:p w:rsidR="001C537A" w:rsidRPr="00A20D0C" w:rsidRDefault="00E95642" w:rsidP="009F3FF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15">
        <w:rPr>
          <w:rFonts w:ascii="Times New Roman" w:eastAsia="Calibri" w:hAnsi="Times New Roman" w:cs="Times New Roman"/>
          <w:sz w:val="28"/>
          <w:szCs w:val="28"/>
        </w:rPr>
        <w:t>Настоящее положение устанавливает цель, задачи и  порядок проведения  конкурса.</w:t>
      </w:r>
    </w:p>
    <w:p w:rsidR="00E95642" w:rsidRPr="008462DD" w:rsidRDefault="00E95642" w:rsidP="006919D7">
      <w:pPr>
        <w:pStyle w:val="a4"/>
        <w:spacing w:before="0" w:beforeAutospacing="0" w:after="0" w:afterAutospacing="0"/>
        <w:jc w:val="both"/>
        <w:rPr>
          <w:rFonts w:eastAsiaTheme="minorHAnsi"/>
          <w:bCs/>
          <w:noProof/>
          <w:color w:val="000000" w:themeColor="text1"/>
          <w:sz w:val="28"/>
          <w:szCs w:val="28"/>
          <w:lang w:eastAsia="en-US"/>
        </w:rPr>
      </w:pPr>
    </w:p>
    <w:p w:rsidR="00EF3F1D" w:rsidRPr="00847AED" w:rsidRDefault="00596212" w:rsidP="00847AED">
      <w:pPr>
        <w:pStyle w:val="a4"/>
        <w:numPr>
          <w:ilvl w:val="0"/>
          <w:numId w:val="18"/>
        </w:numPr>
        <w:spacing w:before="0" w:beforeAutospacing="0" w:after="0" w:afterAutospacing="0"/>
        <w:jc w:val="center"/>
        <w:rPr>
          <w:rFonts w:eastAsiaTheme="minorHAnsi"/>
          <w:b/>
          <w:bCs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b/>
          <w:bCs/>
          <w:noProof/>
          <w:color w:val="000000" w:themeColor="text1"/>
          <w:sz w:val="28"/>
          <w:szCs w:val="28"/>
          <w:lang w:eastAsia="en-US"/>
        </w:rPr>
        <w:t>Цели и задачи конкурса</w:t>
      </w:r>
      <w:r w:rsidR="004B71D2" w:rsidRPr="008462DD">
        <w:rPr>
          <w:rFonts w:eastAsiaTheme="minorHAnsi"/>
          <w:b/>
          <w:bCs/>
          <w:noProof/>
          <w:color w:val="000000" w:themeColor="text1"/>
          <w:sz w:val="28"/>
          <w:szCs w:val="28"/>
          <w:lang w:eastAsia="en-US"/>
        </w:rPr>
        <w:t>:</w:t>
      </w:r>
    </w:p>
    <w:p w:rsidR="00EF3F1D" w:rsidRDefault="00EF3F1D" w:rsidP="00EF3F1D">
      <w:pPr>
        <w:pStyle w:val="a4"/>
        <w:spacing w:before="0" w:beforeAutospacing="0" w:after="0" w:afterAutospacing="0"/>
        <w:ind w:left="720"/>
        <w:rPr>
          <w:rFonts w:eastAsiaTheme="minorHAnsi"/>
          <w:b/>
          <w:bCs/>
          <w:noProof/>
          <w:color w:val="000000" w:themeColor="text1"/>
          <w:sz w:val="28"/>
          <w:szCs w:val="28"/>
          <w:lang w:eastAsia="en-US"/>
        </w:rPr>
      </w:pPr>
    </w:p>
    <w:p w:rsidR="000B0AF1" w:rsidRPr="00A20D0C" w:rsidRDefault="000B0AF1" w:rsidP="00A20D0C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0D0C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познавательного интереса к истории </w:t>
      </w:r>
      <w:r w:rsidR="006903FD" w:rsidRPr="00A20D0C">
        <w:rPr>
          <w:rFonts w:ascii="Times New Roman" w:hAnsi="Times New Roman"/>
          <w:color w:val="000000" w:themeColor="text1"/>
          <w:sz w:val="28"/>
          <w:szCs w:val="28"/>
        </w:rPr>
        <w:t>авиации</w:t>
      </w:r>
      <w:r w:rsidRPr="00A20D0C">
        <w:rPr>
          <w:rFonts w:ascii="Times New Roman" w:hAnsi="Times New Roman"/>
          <w:color w:val="000000" w:themeColor="text1"/>
          <w:sz w:val="28"/>
          <w:szCs w:val="28"/>
        </w:rPr>
        <w:t>, воинским и трудовым подвигам</w:t>
      </w:r>
      <w:r w:rsidR="006903FD" w:rsidRPr="00A20D0C">
        <w:rPr>
          <w:rFonts w:ascii="Times New Roman" w:hAnsi="Times New Roman"/>
          <w:color w:val="000000" w:themeColor="text1"/>
          <w:sz w:val="28"/>
          <w:szCs w:val="28"/>
        </w:rPr>
        <w:t xml:space="preserve"> авиаторов</w:t>
      </w:r>
      <w:r w:rsidRPr="00A20D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B0AF1" w:rsidRPr="00A20D0C" w:rsidRDefault="000B0AF1" w:rsidP="00A20D0C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0D0C">
        <w:rPr>
          <w:rFonts w:ascii="Times New Roman" w:hAnsi="Times New Roman"/>
          <w:color w:val="000000" w:themeColor="text1"/>
          <w:sz w:val="28"/>
          <w:szCs w:val="28"/>
        </w:rPr>
        <w:t>Совершенствование деятельности по патриотичес</w:t>
      </w:r>
      <w:r w:rsidR="000F28DC" w:rsidRPr="00A20D0C">
        <w:rPr>
          <w:rFonts w:ascii="Times New Roman" w:hAnsi="Times New Roman"/>
          <w:color w:val="000000" w:themeColor="text1"/>
          <w:sz w:val="28"/>
          <w:szCs w:val="28"/>
        </w:rPr>
        <w:t xml:space="preserve">кому и </w:t>
      </w:r>
      <w:r w:rsidR="0095275F" w:rsidRPr="00A20D0C">
        <w:rPr>
          <w:rFonts w:ascii="Times New Roman" w:hAnsi="Times New Roman"/>
          <w:color w:val="000000" w:themeColor="text1"/>
          <w:sz w:val="28"/>
          <w:szCs w:val="28"/>
        </w:rPr>
        <w:t>нравственному воспитанию;</w:t>
      </w:r>
    </w:p>
    <w:p w:rsidR="00EF3F1D" w:rsidRPr="00A20D0C" w:rsidRDefault="00A52B19" w:rsidP="00A20D0C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П</w:t>
      </w:r>
      <w:r w:rsidR="00EF3F1D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овышение социальной активности </w:t>
      </w:r>
      <w:r w:rsidR="006517FB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молодежи</w:t>
      </w:r>
      <w:r w:rsidR="00EF3F1D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, создание</w:t>
      </w:r>
      <w:r w:rsidR="002B545E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условий для их самореализации;</w:t>
      </w:r>
    </w:p>
    <w:p w:rsidR="00A52B19" w:rsidRPr="00A20D0C" w:rsidRDefault="00A52B19" w:rsidP="00A20D0C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Повышение художественного уровня населения, формирование эстетического вкуса;</w:t>
      </w:r>
    </w:p>
    <w:p w:rsidR="00A52B19" w:rsidRPr="00A20D0C" w:rsidRDefault="00A52B19" w:rsidP="00A20D0C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Выявление и поддержка талантливых жителей, поддержка творческой активности детей и подростков.</w:t>
      </w:r>
    </w:p>
    <w:p w:rsidR="00A52B19" w:rsidRPr="00A20D0C" w:rsidRDefault="00A52B19" w:rsidP="00A20D0C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lastRenderedPageBreak/>
        <w:t>Ф</w:t>
      </w:r>
      <w:r w:rsidR="00847AED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ормирование</w:t>
      </w: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интереса</w:t>
      </w:r>
      <w:r w:rsidR="002B545E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у молодых людей</w:t>
      </w: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к </w:t>
      </w:r>
      <w:r w:rsidR="002B545E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авиационным </w:t>
      </w: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пр</w:t>
      </w:r>
      <w:r w:rsidR="002B545E"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офессиям</w:t>
      </w:r>
      <w:r w:rsidRPr="00A20D0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.</w:t>
      </w:r>
    </w:p>
    <w:p w:rsidR="006213A4" w:rsidRPr="00EF3F1D" w:rsidRDefault="006213A4" w:rsidP="00EF3F1D">
      <w:pPr>
        <w:pStyle w:val="a3"/>
        <w:spacing w:after="120" w:line="240" w:lineRule="auto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0F28DC" w:rsidRDefault="00F52DF8" w:rsidP="00F52DF8">
      <w:pPr>
        <w:pStyle w:val="a4"/>
        <w:spacing w:before="0" w:beforeAutospacing="0" w:after="0" w:afterAutospacing="0"/>
        <w:ind w:left="720"/>
        <w:jc w:val="center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 xml:space="preserve">3. </w:t>
      </w:r>
      <w:r w:rsidR="000F28DC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Условия конкурса</w:t>
      </w:r>
    </w:p>
    <w:p w:rsidR="000F28DC" w:rsidRPr="00E95642" w:rsidRDefault="00E95642" w:rsidP="00E95642">
      <w:pPr>
        <w:pStyle w:val="a4"/>
        <w:numPr>
          <w:ilvl w:val="0"/>
          <w:numId w:val="23"/>
        </w:numPr>
        <w:spacing w:before="0" w:beforeAutospacing="0" w:after="0" w:afterAutospacing="0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95642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Представленные на конкурс работы будут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оценены по </w:t>
      </w:r>
      <w:r w:rsidR="006517FB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четырем 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тематическим конкурсным </w:t>
      </w:r>
      <w:r w:rsidR="00536982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номина</w:t>
      </w:r>
      <w:r w:rsidRPr="006517FB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ция</w:t>
      </w:r>
      <w:r w:rsidR="006517FB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м</w:t>
      </w:r>
      <w:r w:rsidRPr="006517FB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:</w:t>
      </w:r>
    </w:p>
    <w:p w:rsidR="000C591C" w:rsidRPr="00E04FE5" w:rsidRDefault="00BA6097" w:rsidP="00E023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Фотография</w:t>
      </w:r>
    </w:p>
    <w:p w:rsidR="000C591C" w:rsidRPr="00E04FE5" w:rsidRDefault="000C591C" w:rsidP="00E023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Г</w:t>
      </w:r>
      <w:r w:rsidR="00E02316"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рафика</w:t>
      </w: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/компьютерная графика</w:t>
      </w:r>
    </w:p>
    <w:p w:rsidR="00E02316" w:rsidRDefault="00E02316" w:rsidP="00E023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Живопись </w:t>
      </w:r>
    </w:p>
    <w:p w:rsidR="00E95642" w:rsidRPr="00E04FE5" w:rsidRDefault="0095275F" w:rsidP="00E02316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Дизайн композиции</w:t>
      </w:r>
      <w:r w:rsidR="006517FB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(композиция устанавливается в КВЗ «МУЗА»)</w:t>
      </w:r>
    </w:p>
    <w:p w:rsidR="00E02316" w:rsidRPr="008462DD" w:rsidRDefault="00E02316" w:rsidP="00E02316">
      <w:pPr>
        <w:pStyle w:val="a4"/>
        <w:spacing w:before="0" w:beforeAutospacing="0" w:after="0" w:afterAutospacing="0"/>
        <w:jc w:val="both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</w:p>
    <w:p w:rsidR="00CD7C6A" w:rsidRPr="00D90878" w:rsidRDefault="00E02316" w:rsidP="000F28DC">
      <w:pPr>
        <w:pStyle w:val="a4"/>
        <w:spacing w:before="0" w:beforeAutospacing="0" w:after="0" w:afterAutospacing="0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>Тем</w:t>
      </w:r>
      <w:r w:rsidR="000F28DC"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>ы</w:t>
      </w:r>
      <w:r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 конкурса:</w:t>
      </w:r>
    </w:p>
    <w:p w:rsidR="00E02316" w:rsidRPr="00D90878" w:rsidRDefault="009F3FF4" w:rsidP="000C4138">
      <w:pPr>
        <w:pStyle w:val="a4"/>
        <w:spacing w:before="0" w:beforeAutospacing="0" w:after="0" w:afterAutospacing="0"/>
        <w:ind w:left="143" w:hanging="1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- </w:t>
      </w:r>
      <w:r w:rsidR="00E02316"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>«Ахтубинск – столица авиации»</w:t>
      </w:r>
      <w:r w:rsidR="00D868C1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Pr="00D90878">
        <w:rPr>
          <w:rFonts w:eastAsiaTheme="minorHAnsi"/>
          <w:noProof/>
          <w:color w:val="auto"/>
          <w:sz w:val="28"/>
          <w:szCs w:val="28"/>
          <w:lang w:eastAsia="en-US"/>
        </w:rPr>
        <w:t>(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изображение </w:t>
      </w:r>
      <w:r w:rsidRPr="00D90878">
        <w:rPr>
          <w:rFonts w:eastAsiaTheme="minorHAnsi"/>
          <w:noProof/>
          <w:color w:val="auto"/>
          <w:sz w:val="28"/>
          <w:szCs w:val="28"/>
          <w:lang w:eastAsia="en-US"/>
        </w:rPr>
        <w:t>памятн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>ых мест</w:t>
      </w:r>
      <w:r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 город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>а</w:t>
      </w:r>
      <w:r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, 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>жизнь г</w:t>
      </w:r>
      <w:r w:rsidRPr="00D90878">
        <w:rPr>
          <w:rFonts w:eastAsiaTheme="minorHAnsi"/>
          <w:noProof/>
          <w:color w:val="auto"/>
          <w:sz w:val="28"/>
          <w:szCs w:val="28"/>
          <w:lang w:eastAsia="en-US"/>
        </w:rPr>
        <w:t>орода</w:t>
      </w:r>
      <w:r w:rsidR="006A0A67" w:rsidRPr="00D90878">
        <w:rPr>
          <w:rFonts w:eastAsiaTheme="minorHAnsi"/>
          <w:noProof/>
          <w:color w:val="auto"/>
          <w:sz w:val="28"/>
          <w:szCs w:val="28"/>
          <w:lang w:eastAsia="en-US"/>
        </w:rPr>
        <w:t>).</w:t>
      </w:r>
    </w:p>
    <w:p w:rsidR="00CD7C6A" w:rsidRPr="00D90878" w:rsidRDefault="009F3FF4" w:rsidP="008462DD">
      <w:pPr>
        <w:pStyle w:val="a4"/>
        <w:spacing w:before="0" w:beforeAutospacing="0" w:after="0" w:afterAutospacing="0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- </w:t>
      </w:r>
      <w:r w:rsidR="00CD7C6A"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>«Влюбленные в небо»</w:t>
      </w:r>
      <w:r w:rsidR="00D868C1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Pr="00D90878">
        <w:rPr>
          <w:rFonts w:eastAsiaTheme="minorHAnsi"/>
          <w:noProof/>
          <w:color w:val="auto"/>
          <w:sz w:val="28"/>
          <w:szCs w:val="28"/>
          <w:lang w:eastAsia="en-US"/>
        </w:rPr>
        <w:t>(</w:t>
      </w:r>
      <w:r w:rsidR="00D90878" w:rsidRPr="00D90878">
        <w:rPr>
          <w:rFonts w:eastAsiaTheme="minorHAnsi"/>
          <w:noProof/>
          <w:color w:val="auto"/>
          <w:sz w:val="28"/>
          <w:szCs w:val="28"/>
          <w:lang w:eastAsia="en-US"/>
        </w:rPr>
        <w:t>партреты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, </w:t>
      </w:r>
      <w:r w:rsidR="00D90878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всех 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кто посвятил жизнь авиации: </w:t>
      </w:r>
      <w:r w:rsidR="006A0A67" w:rsidRPr="00D90878">
        <w:rPr>
          <w:rFonts w:eastAsiaTheme="minorHAnsi"/>
          <w:noProof/>
          <w:color w:val="auto"/>
          <w:sz w:val="28"/>
          <w:szCs w:val="28"/>
          <w:lang w:eastAsia="en-US"/>
        </w:rPr>
        <w:t>летчик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>ов, авиаконструкторов, инженеров</w:t>
      </w:r>
      <w:r w:rsidR="006A0A67" w:rsidRPr="00D90878">
        <w:rPr>
          <w:rFonts w:eastAsiaTheme="minorHAnsi"/>
          <w:noProof/>
          <w:color w:val="auto"/>
          <w:sz w:val="28"/>
          <w:szCs w:val="28"/>
          <w:lang w:eastAsia="en-US"/>
        </w:rPr>
        <w:t>, техник</w:t>
      </w:r>
      <w:r w:rsidR="000C4138" w:rsidRPr="00D90878">
        <w:rPr>
          <w:rFonts w:eastAsiaTheme="minorHAnsi"/>
          <w:noProof/>
          <w:color w:val="auto"/>
          <w:sz w:val="28"/>
          <w:szCs w:val="28"/>
          <w:lang w:eastAsia="en-US"/>
        </w:rPr>
        <w:t>ом</w:t>
      </w:r>
      <w:r w:rsidR="006A0A67" w:rsidRPr="00D90878">
        <w:rPr>
          <w:rFonts w:eastAsiaTheme="minorHAnsi"/>
          <w:noProof/>
          <w:color w:val="auto"/>
          <w:sz w:val="28"/>
          <w:szCs w:val="28"/>
          <w:lang w:eastAsia="en-US"/>
        </w:rPr>
        <w:t>).</w:t>
      </w:r>
    </w:p>
    <w:p w:rsidR="00CD7C6A" w:rsidRPr="00D90878" w:rsidRDefault="009F3FF4" w:rsidP="008462DD">
      <w:pPr>
        <w:pStyle w:val="a4"/>
        <w:spacing w:before="0" w:beforeAutospacing="0" w:after="0" w:afterAutospacing="0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CD7C6A" w:rsidRPr="00D90878">
        <w:rPr>
          <w:rFonts w:eastAsiaTheme="minorHAnsi"/>
          <w:b/>
          <w:noProof/>
          <w:color w:val="auto"/>
          <w:sz w:val="28"/>
          <w:szCs w:val="28"/>
          <w:lang w:eastAsia="en-US"/>
        </w:rPr>
        <w:t>«Мы учим летать самолеты»</w:t>
      </w:r>
      <w:r w:rsidR="00D868C1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6A0A67" w:rsidRPr="00D90878">
        <w:rPr>
          <w:rFonts w:eastAsiaTheme="minorHAnsi"/>
          <w:noProof/>
          <w:color w:val="auto"/>
          <w:sz w:val="28"/>
          <w:szCs w:val="28"/>
          <w:lang w:eastAsia="en-US"/>
        </w:rPr>
        <w:t>(</w:t>
      </w:r>
      <w:r w:rsidR="00E66891" w:rsidRPr="00D90878">
        <w:rPr>
          <w:rFonts w:eastAsiaTheme="minorHAnsi"/>
          <w:noProof/>
          <w:color w:val="auto"/>
          <w:sz w:val="28"/>
          <w:szCs w:val="28"/>
          <w:lang w:eastAsia="en-US"/>
        </w:rPr>
        <w:t>сцены авиационных пилотажей</w:t>
      </w:r>
      <w:r w:rsidR="006A0A67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, </w:t>
      </w:r>
      <w:r w:rsidR="00D90878" w:rsidRP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виражей, </w:t>
      </w:r>
      <w:r w:rsidR="006A0A67" w:rsidRPr="00D90878">
        <w:rPr>
          <w:rFonts w:eastAsiaTheme="minorHAnsi"/>
          <w:noProof/>
          <w:color w:val="auto"/>
          <w:sz w:val="28"/>
          <w:szCs w:val="28"/>
          <w:lang w:eastAsia="en-US"/>
        </w:rPr>
        <w:t>работа инженеров, техников).</w:t>
      </w:r>
      <w:r w:rsidR="00D90878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</w:p>
    <w:p w:rsidR="00E02316" w:rsidRPr="008462DD" w:rsidRDefault="00E02316" w:rsidP="0095275F">
      <w:pPr>
        <w:pStyle w:val="a4"/>
        <w:spacing w:before="0" w:beforeAutospacing="0" w:after="0" w:afterAutospacing="0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</w:p>
    <w:p w:rsidR="00E02316" w:rsidRPr="008462DD" w:rsidRDefault="0095275F" w:rsidP="000F28DC">
      <w:pPr>
        <w:pStyle w:val="a4"/>
        <w:spacing w:before="0" w:beforeAutospacing="0" w:after="0" w:afterAutospacing="0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Возрастные гр</w:t>
      </w:r>
      <w:r w:rsidR="00E02316" w:rsidRPr="008462DD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уппы:</w:t>
      </w:r>
    </w:p>
    <w:p w:rsidR="00E02316" w:rsidRPr="00E04FE5" w:rsidRDefault="00E02316" w:rsidP="00F52DF8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Дошкольная группа 5-7 лет;</w:t>
      </w:r>
    </w:p>
    <w:p w:rsidR="00E02316" w:rsidRPr="00E04FE5" w:rsidRDefault="00A63956" w:rsidP="00F52DF8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Младшая группа 8-10 лет;</w:t>
      </w:r>
    </w:p>
    <w:p w:rsidR="00A63956" w:rsidRPr="00E04FE5" w:rsidRDefault="00A63956" w:rsidP="00F52DF8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Средняя группа 11-13 лет;</w:t>
      </w:r>
    </w:p>
    <w:p w:rsidR="00A63956" w:rsidRPr="00E04FE5" w:rsidRDefault="00A63956" w:rsidP="00F52DF8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Подрастковая группа 14-17 лет;</w:t>
      </w:r>
    </w:p>
    <w:p w:rsidR="00A63956" w:rsidRPr="00E04FE5" w:rsidRDefault="00A63956" w:rsidP="00F52DF8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Старшая группа 18+ без ограничений;</w:t>
      </w:r>
    </w:p>
    <w:p w:rsidR="00A63956" w:rsidRPr="00E04FE5" w:rsidRDefault="00A63956" w:rsidP="00F52DF8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E04FE5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Профи.</w:t>
      </w:r>
    </w:p>
    <w:p w:rsidR="00754506" w:rsidRPr="008462DD" w:rsidRDefault="00754506" w:rsidP="0095275F">
      <w:pPr>
        <w:pStyle w:val="a4"/>
        <w:spacing w:before="0" w:beforeAutospacing="0" w:after="0" w:afterAutospacing="0"/>
        <w:jc w:val="both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</w:p>
    <w:p w:rsidR="0095275F" w:rsidRDefault="00754506" w:rsidP="0095275F">
      <w:pPr>
        <w:pStyle w:val="a4"/>
        <w:numPr>
          <w:ilvl w:val="0"/>
          <w:numId w:val="14"/>
        </w:numPr>
        <w:spacing w:before="0" w:beforeAutospacing="0" w:after="0" w:afterAutospacing="0"/>
        <w:ind w:left="66" w:firstLine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95275F">
        <w:rPr>
          <w:color w:val="000000" w:themeColor="text1"/>
          <w:sz w:val="28"/>
          <w:szCs w:val="28"/>
        </w:rPr>
        <w:t>Работы</w:t>
      </w:r>
      <w:r w:rsidR="00DD7AC6">
        <w:rPr>
          <w:color w:val="000000" w:themeColor="text1"/>
          <w:sz w:val="28"/>
          <w:szCs w:val="28"/>
        </w:rPr>
        <w:t xml:space="preserve"> и заявки на участие в конкурсе </w:t>
      </w:r>
      <w:r w:rsidR="00DD7AC6" w:rsidRPr="00DD7AC6">
        <w:rPr>
          <w:b/>
          <w:i/>
          <w:color w:val="000000" w:themeColor="text1"/>
          <w:sz w:val="28"/>
          <w:szCs w:val="28"/>
        </w:rPr>
        <w:t>(Приложение 1)</w:t>
      </w:r>
      <w:r w:rsidRPr="0095275F">
        <w:rPr>
          <w:color w:val="000000" w:themeColor="text1"/>
          <w:sz w:val="28"/>
          <w:szCs w:val="28"/>
        </w:rPr>
        <w:t xml:space="preserve"> принимаются</w:t>
      </w:r>
      <w:r w:rsidR="0095275F">
        <w:rPr>
          <w:color w:val="000000" w:themeColor="text1"/>
          <w:sz w:val="28"/>
          <w:szCs w:val="28"/>
        </w:rPr>
        <w:t xml:space="preserve"> </w:t>
      </w:r>
      <w:r w:rsidRPr="0095275F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 xml:space="preserve">с 21 июля до </w:t>
      </w:r>
      <w:r w:rsidR="0095275F" w:rsidRPr="0095275F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21</w:t>
      </w:r>
      <w:r w:rsidRPr="0095275F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 xml:space="preserve"> августа 2020 г.</w:t>
      </w:r>
      <w:r w:rsidR="006517FB" w:rsidRPr="0095275F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, для </w:t>
      </w:r>
      <w:r w:rsidR="0095275F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дизайн-композиций</w:t>
      </w:r>
      <w:r w:rsidR="006517FB" w:rsidRPr="0095275F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срок подачи заявок до 25 августа 2020 года., уста</w:t>
      </w:r>
      <w:r w:rsidR="0095275F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новка до 30 августа 2020 года. </w:t>
      </w:r>
    </w:p>
    <w:p w:rsidR="00B4550A" w:rsidRDefault="00304ECF" w:rsidP="00B4550A">
      <w:pPr>
        <w:pStyle w:val="a4"/>
        <w:numPr>
          <w:ilvl w:val="0"/>
          <w:numId w:val="14"/>
        </w:numPr>
        <w:spacing w:before="0" w:beforeAutospacing="0" w:after="0" w:afterAutospacing="0"/>
        <w:ind w:left="66" w:firstLine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Прием конкурсных работ осуществляется </w:t>
      </w:r>
      <w:r w:rsidR="0095275F">
        <w:rPr>
          <w:color w:val="000000" w:themeColor="text1"/>
          <w:sz w:val="28"/>
          <w:szCs w:val="28"/>
        </w:rPr>
        <w:t xml:space="preserve">в </w:t>
      </w:r>
      <w:r w:rsidR="0095275F" w:rsidRPr="0095275F">
        <w:rPr>
          <w:color w:val="000000" w:themeColor="text1"/>
          <w:sz w:val="28"/>
          <w:szCs w:val="28"/>
        </w:rPr>
        <w:t xml:space="preserve"> КВЗ «МУЗА»</w:t>
      </w:r>
      <w:r w:rsidR="0095275F">
        <w:rPr>
          <w:color w:val="000000" w:themeColor="text1"/>
          <w:sz w:val="28"/>
          <w:szCs w:val="28"/>
        </w:rPr>
        <w:t xml:space="preserve"> </w:t>
      </w:r>
      <w:r w:rsidR="00754506" w:rsidRPr="0095275F">
        <w:rPr>
          <w:color w:val="000000" w:themeColor="text1"/>
          <w:sz w:val="28"/>
          <w:szCs w:val="28"/>
        </w:rPr>
        <w:t>по адресу: г</w:t>
      </w:r>
      <w:proofErr w:type="gramStart"/>
      <w:r w:rsidR="00754506" w:rsidRPr="0095275F">
        <w:rPr>
          <w:color w:val="000000" w:themeColor="text1"/>
          <w:sz w:val="28"/>
          <w:szCs w:val="28"/>
        </w:rPr>
        <w:t>.А</w:t>
      </w:r>
      <w:proofErr w:type="gramEnd"/>
      <w:r w:rsidR="00754506" w:rsidRPr="0095275F">
        <w:rPr>
          <w:color w:val="000000" w:themeColor="text1"/>
          <w:sz w:val="28"/>
          <w:szCs w:val="28"/>
        </w:rPr>
        <w:t xml:space="preserve">хтубинск, ул.Волгоградская, 79 </w:t>
      </w:r>
      <w:r w:rsidR="006517FB" w:rsidRPr="0095275F">
        <w:rPr>
          <w:color w:val="000000" w:themeColor="text1"/>
          <w:sz w:val="28"/>
          <w:szCs w:val="28"/>
        </w:rPr>
        <w:t>.</w:t>
      </w:r>
      <w:r w:rsidR="00754506" w:rsidRPr="0095275F">
        <w:rPr>
          <w:color w:val="000000" w:themeColor="text1"/>
          <w:sz w:val="28"/>
          <w:szCs w:val="28"/>
        </w:rPr>
        <w:t xml:space="preserve"> Среда, пятница с 8.30 ч. до 17.30 ч. суббота с 10.00 до 13.00</w:t>
      </w:r>
      <w:r w:rsidR="0095275F">
        <w:rPr>
          <w:color w:val="000000" w:themeColor="text1"/>
          <w:sz w:val="28"/>
          <w:szCs w:val="28"/>
        </w:rPr>
        <w:t xml:space="preserve">. </w:t>
      </w:r>
    </w:p>
    <w:p w:rsidR="00B4550A" w:rsidRPr="00DD7AC6" w:rsidRDefault="00B4550A" w:rsidP="00B4550A">
      <w:pPr>
        <w:pStyle w:val="a4"/>
        <w:numPr>
          <w:ilvl w:val="0"/>
          <w:numId w:val="14"/>
        </w:numPr>
        <w:spacing w:before="0" w:beforeAutospacing="0" w:after="0" w:afterAutospacing="0"/>
        <w:ind w:left="66" w:firstLine="0"/>
        <w:jc w:val="both"/>
        <w:rPr>
          <w:rFonts w:eastAsiaTheme="minorHAnsi"/>
          <w:i/>
          <w:noProof/>
          <w:color w:val="000000" w:themeColor="text1"/>
          <w:sz w:val="28"/>
          <w:szCs w:val="28"/>
          <w:lang w:eastAsia="en-US"/>
        </w:rPr>
      </w:pPr>
      <w:r w:rsidRPr="00B4550A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Все  работы принимаются в формате не меньше А4, оформленные в раму этикеткой </w:t>
      </w:r>
      <w:r w:rsidR="00A20D0C">
        <w:rPr>
          <w:rFonts w:eastAsiaTheme="minorHAnsi"/>
          <w:noProof/>
          <w:color w:val="000000" w:themeColor="text1"/>
          <w:sz w:val="28"/>
          <w:szCs w:val="28"/>
          <w:lang w:eastAsia="en-US"/>
        </w:rPr>
        <w:t>«ФИО, название</w:t>
      </w:r>
      <w:r w:rsidRPr="00B4550A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, номинация, тема, возрастная группа» </w:t>
      </w:r>
      <w:r w:rsidR="00DD7AC6" w:rsidRPr="00DD7AC6">
        <w:rPr>
          <w:rFonts w:eastAsiaTheme="minorHAnsi"/>
          <w:b/>
          <w:i/>
          <w:noProof/>
          <w:color w:val="000000" w:themeColor="text1"/>
          <w:sz w:val="28"/>
          <w:szCs w:val="28"/>
          <w:lang w:eastAsia="en-US"/>
        </w:rPr>
        <w:t xml:space="preserve">(«Приложение </w:t>
      </w:r>
      <w:r w:rsidR="004822F3">
        <w:rPr>
          <w:rFonts w:eastAsiaTheme="minorHAnsi"/>
          <w:b/>
          <w:i/>
          <w:noProof/>
          <w:color w:val="000000" w:themeColor="text1"/>
          <w:sz w:val="28"/>
          <w:szCs w:val="28"/>
          <w:lang w:eastAsia="en-US"/>
        </w:rPr>
        <w:t>1</w:t>
      </w:r>
      <w:r w:rsidRPr="00DD7AC6">
        <w:rPr>
          <w:rFonts w:eastAsiaTheme="minorHAnsi"/>
          <w:b/>
          <w:i/>
          <w:noProof/>
          <w:color w:val="000000" w:themeColor="text1"/>
          <w:sz w:val="28"/>
          <w:szCs w:val="28"/>
          <w:lang w:eastAsia="en-US"/>
        </w:rPr>
        <w:t>»).</w:t>
      </w:r>
    </w:p>
    <w:p w:rsidR="008A69F4" w:rsidRPr="00B4550A" w:rsidRDefault="00304ECF" w:rsidP="00B4550A">
      <w:pPr>
        <w:pStyle w:val="a4"/>
        <w:numPr>
          <w:ilvl w:val="0"/>
          <w:numId w:val="14"/>
        </w:numPr>
        <w:spacing w:before="0" w:beforeAutospacing="0" w:after="0" w:afterAutospacing="0"/>
        <w:ind w:left="66" w:firstLine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B4550A">
        <w:rPr>
          <w:color w:val="000000" w:themeColor="text1"/>
          <w:sz w:val="28"/>
          <w:szCs w:val="28"/>
        </w:rPr>
        <w:t xml:space="preserve">На конкурс принимаются работы в электронном виде. </w:t>
      </w:r>
      <w:r w:rsidR="0095275F" w:rsidRPr="00B4550A">
        <w:rPr>
          <w:color w:val="000000" w:themeColor="text1"/>
          <w:sz w:val="28"/>
          <w:szCs w:val="28"/>
        </w:rPr>
        <w:t>Фотографию конкурсной работы</w:t>
      </w:r>
      <w:r w:rsidRPr="00B4550A">
        <w:rPr>
          <w:color w:val="000000" w:themeColor="text1"/>
          <w:sz w:val="28"/>
          <w:szCs w:val="28"/>
        </w:rPr>
        <w:t xml:space="preserve"> с заявкой</w:t>
      </w:r>
      <w:r w:rsidR="0095275F" w:rsidRPr="00B4550A">
        <w:rPr>
          <w:color w:val="000000" w:themeColor="text1"/>
          <w:sz w:val="28"/>
          <w:szCs w:val="28"/>
        </w:rPr>
        <w:t xml:space="preserve"> </w:t>
      </w:r>
      <w:r w:rsidR="000C4138" w:rsidRPr="00B4550A">
        <w:rPr>
          <w:color w:val="000000" w:themeColor="text1"/>
          <w:sz w:val="28"/>
          <w:szCs w:val="28"/>
        </w:rPr>
        <w:t xml:space="preserve"> можн</w:t>
      </w:r>
      <w:r w:rsidR="00D90878" w:rsidRPr="00B4550A">
        <w:rPr>
          <w:color w:val="000000" w:themeColor="text1"/>
          <w:sz w:val="28"/>
          <w:szCs w:val="28"/>
        </w:rPr>
        <w:t xml:space="preserve">о прислать </w:t>
      </w:r>
      <w:r w:rsidR="0095275F" w:rsidRPr="00B4550A">
        <w:rPr>
          <w:color w:val="000000" w:themeColor="text1"/>
          <w:sz w:val="28"/>
          <w:szCs w:val="28"/>
        </w:rPr>
        <w:t xml:space="preserve">на </w:t>
      </w:r>
      <w:r w:rsidR="00D90878" w:rsidRPr="00B4550A">
        <w:rPr>
          <w:color w:val="000000" w:themeColor="text1"/>
          <w:sz w:val="28"/>
          <w:szCs w:val="28"/>
        </w:rPr>
        <w:t xml:space="preserve"> </w:t>
      </w:r>
      <w:r w:rsidRPr="00B4550A">
        <w:rPr>
          <w:color w:val="000000" w:themeColor="text1"/>
          <w:sz w:val="28"/>
          <w:szCs w:val="28"/>
        </w:rPr>
        <w:t xml:space="preserve">электронную </w:t>
      </w:r>
      <w:r w:rsidR="00D90878" w:rsidRPr="00B4550A">
        <w:rPr>
          <w:color w:val="000000" w:themeColor="text1"/>
          <w:sz w:val="28"/>
          <w:szCs w:val="28"/>
        </w:rPr>
        <w:t>почту</w:t>
      </w:r>
      <w:r w:rsidR="008A69F4" w:rsidRPr="00B4550A">
        <w:rPr>
          <w:color w:val="000000" w:themeColor="text1"/>
          <w:sz w:val="28"/>
          <w:szCs w:val="28"/>
        </w:rPr>
        <w:t xml:space="preserve">: </w:t>
      </w:r>
      <w:r w:rsidR="008A69F4" w:rsidRPr="00A83EF4">
        <w:rPr>
          <w:rStyle w:val="a5"/>
          <w:rFonts w:eastAsiaTheme="minorHAnsi"/>
          <w:color w:val="0000FF"/>
          <w:sz w:val="28"/>
          <w:szCs w:val="28"/>
          <w:lang w:eastAsia="en-US"/>
        </w:rPr>
        <w:t>ahtubinsk100@yandex.ru</w:t>
      </w:r>
      <w:r w:rsidR="000C4138" w:rsidRPr="00B4550A">
        <w:rPr>
          <w:color w:val="000000" w:themeColor="text1"/>
          <w:sz w:val="28"/>
          <w:szCs w:val="28"/>
        </w:rPr>
        <w:t>, д</w:t>
      </w:r>
      <w:r w:rsidR="00D90878" w:rsidRPr="00B4550A">
        <w:rPr>
          <w:color w:val="000000" w:themeColor="text1"/>
          <w:sz w:val="28"/>
          <w:szCs w:val="28"/>
        </w:rPr>
        <w:t>л</w:t>
      </w:r>
      <w:r w:rsidR="000C4138" w:rsidRPr="00B4550A">
        <w:rPr>
          <w:color w:val="000000" w:themeColor="text1"/>
          <w:sz w:val="28"/>
          <w:szCs w:val="28"/>
        </w:rPr>
        <w:t>я формирования виртуальной выставки</w:t>
      </w:r>
      <w:r w:rsidR="0095275F" w:rsidRPr="00B4550A">
        <w:rPr>
          <w:color w:val="000000" w:themeColor="text1"/>
          <w:sz w:val="28"/>
          <w:szCs w:val="28"/>
        </w:rPr>
        <w:t xml:space="preserve"> на сайте Центра народной культуры.</w:t>
      </w:r>
      <w:r w:rsidR="000C4138" w:rsidRPr="00B4550A">
        <w:rPr>
          <w:color w:val="000000" w:themeColor="text1"/>
          <w:sz w:val="28"/>
          <w:szCs w:val="28"/>
        </w:rPr>
        <w:t xml:space="preserve"> </w:t>
      </w:r>
    </w:p>
    <w:p w:rsidR="00754506" w:rsidRDefault="000C4138" w:rsidP="00A83EF4">
      <w:pPr>
        <w:pStyle w:val="a4"/>
        <w:spacing w:before="0" w:beforeAutospacing="0" w:after="0" w:afterAutospacing="0"/>
        <w:ind w:left="66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95275F">
        <w:rPr>
          <w:color w:val="000000" w:themeColor="text1"/>
          <w:sz w:val="28"/>
          <w:szCs w:val="28"/>
        </w:rPr>
        <w:t>Фото должно быть:</w:t>
      </w:r>
      <w:r w:rsidR="00D90878" w:rsidRPr="0095275F">
        <w:rPr>
          <w:color w:val="000000" w:themeColor="text1"/>
          <w:sz w:val="28"/>
          <w:szCs w:val="28"/>
        </w:rPr>
        <w:t xml:space="preserve"> формат </w:t>
      </w:r>
      <w:r w:rsidR="00D90878" w:rsidRPr="0095275F">
        <w:rPr>
          <w:color w:val="000000" w:themeColor="text1"/>
          <w:sz w:val="28"/>
          <w:szCs w:val="28"/>
          <w:lang w:val="en-US"/>
        </w:rPr>
        <w:t>JPG</w:t>
      </w:r>
      <w:r w:rsidR="00D90878" w:rsidRPr="0095275F">
        <w:rPr>
          <w:color w:val="000000" w:themeColor="text1"/>
          <w:sz w:val="28"/>
          <w:szCs w:val="28"/>
        </w:rPr>
        <w:t>, 1142 x 809 пикселей.</w:t>
      </w:r>
    </w:p>
    <w:p w:rsidR="006517FB" w:rsidRPr="00B10069" w:rsidRDefault="00B4550A" w:rsidP="00B10069">
      <w:pPr>
        <w:pStyle w:val="a4"/>
        <w:numPr>
          <w:ilvl w:val="0"/>
          <w:numId w:val="14"/>
        </w:numPr>
        <w:spacing w:before="0" w:beforeAutospacing="0" w:after="0" w:afterAutospacing="0"/>
        <w:ind w:left="208" w:hanging="284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Фотозоны и дизайн-композиции</w:t>
      </w:r>
      <w:r w:rsidR="006517FB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устанавливаются в КВЗ «МУЗА»</w:t>
      </w:r>
      <w:r w:rsidR="006517FB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силами конкурсанта, от организатора только предоставляется площадь. Размер фотозоны: ширина до 2 м, Высота до 2 м., глубина до 1.5 м. (материал, техника исполения любая).</w:t>
      </w:r>
    </w:p>
    <w:p w:rsidR="006517FB" w:rsidRPr="00B10069" w:rsidRDefault="006517FB" w:rsidP="00B4550A">
      <w:pPr>
        <w:pStyle w:val="a4"/>
        <w:numPr>
          <w:ilvl w:val="0"/>
          <w:numId w:val="24"/>
        </w:numPr>
        <w:spacing w:before="0" w:beforeAutospacing="0" w:after="0" w:afterAutospacing="0"/>
        <w:ind w:left="142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В каждой номинации от одного участника принимается не более 1 (одной) работы. Допускается участие в конкурсе коллективов авторов, студий фотографии, редакций, а также других объединений и организаций.</w:t>
      </w:r>
    </w:p>
    <w:p w:rsidR="008462DD" w:rsidRPr="008462DD" w:rsidRDefault="008462DD" w:rsidP="0095275F">
      <w:pPr>
        <w:pStyle w:val="a4"/>
        <w:numPr>
          <w:ilvl w:val="0"/>
          <w:numId w:val="24"/>
        </w:numPr>
        <w:spacing w:before="0" w:beforeAutospacing="0" w:after="0" w:afterAutospacing="0"/>
        <w:ind w:left="142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lastRenderedPageBreak/>
        <w:t>Лучшие работы будут экспонированы в Концертно-выставочном зале «Муза» на выставке, посвященной 100-летию ГЛИЦ им. В.П.Чкалова.</w:t>
      </w:r>
    </w:p>
    <w:p w:rsidR="003B5FF0" w:rsidRPr="00B4550A" w:rsidRDefault="00F52DF8" w:rsidP="00D05E14">
      <w:pPr>
        <w:pStyle w:val="a4"/>
        <w:numPr>
          <w:ilvl w:val="0"/>
          <w:numId w:val="24"/>
        </w:numPr>
        <w:spacing w:before="0" w:beforeAutospacing="0" w:after="0" w:afterAutospacing="0"/>
        <w:ind w:left="142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Подведение итогов конкурса состоится </w:t>
      </w:r>
      <w:r w:rsidR="00B4550A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в сентябре</w:t>
      </w:r>
      <w:r w:rsidRPr="00D868C1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 xml:space="preserve"> 2020</w:t>
      </w:r>
      <w:r w:rsidR="00FD55F8" w:rsidRPr="00FD55F8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 xml:space="preserve"> </w:t>
      </w:r>
      <w:r w:rsidRPr="00D868C1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г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., результаты будут размещены на сайте Центра народной культуры и </w:t>
      </w:r>
      <w:r w:rsidR="000F28DC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в 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социальных сетях.</w:t>
      </w:r>
      <w:r w:rsidR="000F28DC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Лучшие работы будут экспонированы </w:t>
      </w:r>
      <w:r w:rsidR="000F28DC"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в КВЗ «МУЗА»</w:t>
      </w:r>
      <w:r w:rsidR="00BE411B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с торжественным открытием выставки.</w:t>
      </w:r>
    </w:p>
    <w:p w:rsidR="008462DD" w:rsidRPr="00A83EF4" w:rsidRDefault="00F52DF8" w:rsidP="00A83EF4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Определение и наргаждение победителей</w:t>
      </w:r>
      <w:r w:rsidR="004B71D2" w:rsidRPr="008462DD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.</w:t>
      </w:r>
    </w:p>
    <w:p w:rsidR="00B10069" w:rsidRPr="00B10069" w:rsidRDefault="00B10069" w:rsidP="00246A5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B10069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Для подведения итогов конкурса Организатор создает жюри из профессиональных художников,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дизайнеров,</w:t>
      </w:r>
      <w:r w:rsidRPr="00B10069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фотографов, </w:t>
      </w:r>
      <w:r w:rsidR="00DD7AC6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общественных деятелей, </w:t>
      </w:r>
      <w:r w:rsidRPr="00B10069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представителей ГЛИЦ им. В.П. Чкалова</w:t>
      </w:r>
      <w:r w:rsidR="00DD7AC6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, представителей </w:t>
      </w:r>
      <w:r w:rsidR="00DD7AC6">
        <w:rPr>
          <w:noProof/>
          <w:color w:val="000000" w:themeColor="text1"/>
          <w:sz w:val="28"/>
          <w:szCs w:val="28"/>
        </w:rPr>
        <w:t>партнеров конкурса.</w:t>
      </w:r>
    </w:p>
    <w:p w:rsidR="008462DD" w:rsidRPr="00B10069" w:rsidRDefault="008462DD" w:rsidP="00246A5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B10069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Победители будут выбраны в каждой номинации, теме и возрастной группе и отмечены дипломами и специальными призами от Спонсоров.</w:t>
      </w:r>
    </w:p>
    <w:p w:rsidR="00246A5A" w:rsidRPr="008462DD" w:rsidRDefault="00246A5A" w:rsidP="00246A5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П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обедителя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м конкурса присваивается звание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: обладатель Гран-при, Лауреат </w:t>
      </w:r>
      <w:r w:rsidRPr="000F28DC">
        <w:rPr>
          <w:rFonts w:eastAsiaTheme="minorHAnsi"/>
          <w:noProof/>
          <w:color w:val="000000" w:themeColor="text1"/>
          <w:sz w:val="28"/>
          <w:szCs w:val="28"/>
          <w:lang w:eastAsia="en-US"/>
        </w:rPr>
        <w:t>I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, </w:t>
      </w:r>
      <w:r w:rsidRPr="000F28DC">
        <w:rPr>
          <w:rFonts w:eastAsiaTheme="minorHAnsi"/>
          <w:noProof/>
          <w:color w:val="000000" w:themeColor="text1"/>
          <w:sz w:val="28"/>
          <w:szCs w:val="28"/>
          <w:lang w:eastAsia="en-US"/>
        </w:rPr>
        <w:t>II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, </w:t>
      </w:r>
      <w:r w:rsidRPr="000F28DC">
        <w:rPr>
          <w:rFonts w:eastAsiaTheme="minorHAnsi"/>
          <w:noProof/>
          <w:color w:val="000000" w:themeColor="text1"/>
          <w:sz w:val="28"/>
          <w:szCs w:val="28"/>
          <w:lang w:eastAsia="en-US"/>
        </w:rPr>
        <w:t>III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степени, 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Дипломы за участие.</w:t>
      </w:r>
    </w:p>
    <w:p w:rsidR="00246A5A" w:rsidRPr="008462DD" w:rsidRDefault="00246A5A" w:rsidP="00246A5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Жюри имеет право отмечать конкурс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ную работу специальным дипломом. 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Жюри имеет право не присваивать звание обладатель Гран-при;</w:t>
      </w:r>
    </w:p>
    <w:p w:rsidR="00246A5A" w:rsidRPr="008462DD" w:rsidRDefault="00246A5A" w:rsidP="00246A5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Работы, 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не соответствующие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требованиям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настоящего положения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и не содержащие все запрашиваемые сведения, рассматриваться и 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участвовать в конкурсе не будут.</w:t>
      </w:r>
    </w:p>
    <w:p w:rsidR="00246A5A" w:rsidRPr="00246A5A" w:rsidRDefault="00246A5A" w:rsidP="00246A5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Участие в конкурсе означает СОГЛАСИЕ С УСЛОВИЯМИ его проведения.</w:t>
      </w:r>
    </w:p>
    <w:p w:rsidR="00342968" w:rsidRPr="00A83EF4" w:rsidRDefault="008462DD" w:rsidP="00342968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Место и время награждение победителей конкурса будет сообщ</w:t>
      </w:r>
      <w:r w:rsidR="00DD7AC6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ено позже, </w:t>
      </w:r>
      <w:r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в социальных сетях и на сайте «Центра народной культуры»</w:t>
      </w:r>
      <w:r w:rsidR="003B5FF0">
        <w:rPr>
          <w:rFonts w:eastAsiaTheme="minorHAnsi"/>
          <w:noProof/>
          <w:color w:val="000000" w:themeColor="text1"/>
          <w:sz w:val="28"/>
          <w:szCs w:val="28"/>
          <w:lang w:eastAsia="en-US"/>
        </w:rPr>
        <w:t>.</w:t>
      </w:r>
    </w:p>
    <w:p w:rsidR="00342968" w:rsidRPr="008462DD" w:rsidRDefault="00B10069" w:rsidP="00342968">
      <w:pPr>
        <w:pStyle w:val="a4"/>
        <w:spacing w:before="0" w:beforeAutospacing="0" w:after="0" w:afterAutospacing="0"/>
        <w:ind w:left="720"/>
        <w:jc w:val="center"/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5</w:t>
      </w:r>
      <w:r w:rsidR="00342968" w:rsidRPr="008462DD">
        <w:rPr>
          <w:rFonts w:eastAsiaTheme="minorHAnsi"/>
          <w:b/>
          <w:noProof/>
          <w:color w:val="000000" w:themeColor="text1"/>
          <w:sz w:val="28"/>
          <w:szCs w:val="28"/>
          <w:lang w:eastAsia="en-US"/>
        </w:rPr>
        <w:t>.Финансовые условия конкурса</w:t>
      </w:r>
    </w:p>
    <w:p w:rsidR="00896E47" w:rsidRDefault="006275F7" w:rsidP="00246A5A">
      <w:pPr>
        <w:pStyle w:val="a4"/>
        <w:numPr>
          <w:ilvl w:val="0"/>
          <w:numId w:val="21"/>
        </w:numPr>
        <w:spacing w:before="24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Оплата о</w:t>
      </w:r>
      <w:r w:rsidR="00246A5A">
        <w:rPr>
          <w:rFonts w:eastAsiaTheme="minorHAnsi"/>
          <w:noProof/>
          <w:color w:val="000000" w:themeColor="text1"/>
          <w:sz w:val="28"/>
          <w:szCs w:val="28"/>
          <w:lang w:eastAsia="en-US"/>
        </w:rPr>
        <w:t>рг.взноса за участие в конкурсе</w:t>
      </w:r>
      <w:r w:rsid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составляет </w:t>
      </w:r>
      <w:r w:rsidR="00342968" w:rsidRPr="008462DD">
        <w:rPr>
          <w:rFonts w:eastAsiaTheme="minorHAnsi"/>
          <w:noProof/>
          <w:color w:val="000000" w:themeColor="text1"/>
          <w:sz w:val="28"/>
          <w:szCs w:val="28"/>
          <w:lang w:eastAsia="en-US"/>
        </w:rPr>
        <w:t>100 (сто) рублей</w:t>
      </w:r>
      <w:r w:rsidR="00DD7AC6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с одного участника за одну работу.</w:t>
      </w:r>
      <w:r w:rsid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</w:t>
      </w:r>
    </w:p>
    <w:p w:rsidR="00246A5A" w:rsidRDefault="00896E47" w:rsidP="00246A5A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>Оплату</w:t>
      </w:r>
      <w:r w:rsidRPr="002352C7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color w:val="auto"/>
          <w:sz w:val="28"/>
          <w:szCs w:val="28"/>
          <w:lang w:eastAsia="en-US"/>
        </w:rPr>
        <w:t>можно</w:t>
      </w:r>
      <w:r w:rsidRPr="002352C7">
        <w:rPr>
          <w:rFonts w:eastAsiaTheme="minorHAnsi"/>
          <w:noProof/>
          <w:color w:val="auto"/>
          <w:sz w:val="28"/>
          <w:szCs w:val="28"/>
          <w:lang w:eastAsia="en-US"/>
        </w:rPr>
        <w:t xml:space="preserve"> произвести </w:t>
      </w: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Pr="002352C7">
        <w:rPr>
          <w:rFonts w:eastAsiaTheme="minorHAnsi"/>
          <w:noProof/>
          <w:color w:val="auto"/>
          <w:sz w:val="28"/>
          <w:szCs w:val="28"/>
          <w:lang w:eastAsia="en-US"/>
        </w:rPr>
        <w:t>через</w:t>
      </w: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 приложение С</w:t>
      </w:r>
      <w:r w:rsidRPr="002352C7">
        <w:rPr>
          <w:rFonts w:eastAsiaTheme="minorHAnsi"/>
          <w:noProof/>
          <w:color w:val="auto"/>
          <w:sz w:val="28"/>
          <w:szCs w:val="28"/>
          <w:lang w:eastAsia="en-US"/>
        </w:rPr>
        <w:t xml:space="preserve">бербанк онлайн по </w:t>
      </w: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реквизитам </w:t>
      </w:r>
      <w:r w:rsidR="00DD7AC6" w:rsidRPr="00DD7AC6">
        <w:rPr>
          <w:rFonts w:eastAsiaTheme="minorHAnsi"/>
          <w:b/>
          <w:i/>
          <w:noProof/>
          <w:color w:val="auto"/>
          <w:sz w:val="28"/>
          <w:szCs w:val="28"/>
          <w:lang w:eastAsia="en-US"/>
        </w:rPr>
        <w:t>(Приложение 3</w:t>
      </w:r>
      <w:r w:rsidR="00246A5A" w:rsidRPr="00DD7AC6">
        <w:rPr>
          <w:rFonts w:eastAsiaTheme="minorHAnsi"/>
          <w:b/>
          <w:i/>
          <w:noProof/>
          <w:color w:val="auto"/>
          <w:sz w:val="28"/>
          <w:szCs w:val="28"/>
          <w:lang w:eastAsia="en-US"/>
        </w:rPr>
        <w:t>)</w:t>
      </w:r>
      <w:r w:rsidR="003C2136">
        <w:rPr>
          <w:rFonts w:eastAsiaTheme="minorHAnsi"/>
          <w:i/>
          <w:noProof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или </w:t>
      </w:r>
      <w:r w:rsidRPr="002352C7">
        <w:rPr>
          <w:rFonts w:eastAsiaTheme="minorHAnsi"/>
          <w:noProof/>
          <w:color w:val="auto"/>
          <w:sz w:val="28"/>
          <w:szCs w:val="28"/>
          <w:lang w:eastAsia="en-US"/>
        </w:rPr>
        <w:t>QR коду.</w:t>
      </w: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246A5A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</w:t>
      </w:r>
    </w:p>
    <w:p w:rsidR="00896E47" w:rsidRPr="00246A5A" w:rsidRDefault="00380548" w:rsidP="00246A5A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r w:rsidRP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Для отдельных категорий участников возможно льготное участие</w:t>
      </w:r>
      <w:r w:rsidR="00380EE4" w:rsidRP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(при предоставлении</w:t>
      </w:r>
      <w:r w:rsidR="00380EE4" w:rsidRPr="008462DD">
        <w:rPr>
          <w:color w:val="000000" w:themeColor="text1"/>
          <w:sz w:val="28"/>
          <w:szCs w:val="28"/>
        </w:rPr>
        <w:t xml:space="preserve"> соответствующих документов)</w:t>
      </w:r>
      <w:r w:rsidRPr="008462DD">
        <w:rPr>
          <w:color w:val="000000" w:themeColor="text1"/>
          <w:sz w:val="28"/>
          <w:szCs w:val="28"/>
        </w:rPr>
        <w:t>.</w:t>
      </w:r>
      <w:r w:rsidR="00596212" w:rsidRPr="008462DD">
        <w:rPr>
          <w:color w:val="000000" w:themeColor="text1"/>
          <w:sz w:val="28"/>
          <w:szCs w:val="28"/>
        </w:rPr>
        <w:t xml:space="preserve"> К льготной категории участников относятся:</w:t>
      </w:r>
      <w:r w:rsidR="00246A5A">
        <w:rPr>
          <w:color w:val="000000" w:themeColor="text1"/>
          <w:sz w:val="28"/>
          <w:szCs w:val="28"/>
        </w:rPr>
        <w:t xml:space="preserve"> д</w:t>
      </w:r>
      <w:r w:rsidR="00596212" w:rsidRPr="00246A5A">
        <w:rPr>
          <w:color w:val="000000" w:themeColor="text1"/>
          <w:sz w:val="28"/>
          <w:szCs w:val="28"/>
        </w:rPr>
        <w:t>ети-инвалиды;</w:t>
      </w:r>
      <w:r w:rsidR="00246A5A">
        <w:rPr>
          <w:color w:val="000000" w:themeColor="text1"/>
          <w:sz w:val="28"/>
          <w:szCs w:val="28"/>
        </w:rPr>
        <w:t xml:space="preserve"> дети из малоимущих семей и д</w:t>
      </w:r>
      <w:r w:rsidR="00596212" w:rsidRPr="00246A5A">
        <w:rPr>
          <w:color w:val="000000" w:themeColor="text1"/>
          <w:sz w:val="28"/>
          <w:szCs w:val="28"/>
        </w:rPr>
        <w:t xml:space="preserve">ети из </w:t>
      </w:r>
      <w:proofErr w:type="gramStart"/>
      <w:r w:rsidR="00596212" w:rsidRPr="00246A5A">
        <w:rPr>
          <w:color w:val="000000" w:themeColor="text1"/>
          <w:sz w:val="28"/>
          <w:szCs w:val="28"/>
        </w:rPr>
        <w:t>многодетных-малоимущих</w:t>
      </w:r>
      <w:proofErr w:type="gramEnd"/>
      <w:r w:rsidR="00596212" w:rsidRPr="00246A5A">
        <w:rPr>
          <w:color w:val="000000" w:themeColor="text1"/>
          <w:sz w:val="28"/>
          <w:szCs w:val="28"/>
        </w:rPr>
        <w:t xml:space="preserve"> семей.</w:t>
      </w:r>
    </w:p>
    <w:p w:rsidR="00380548" w:rsidRPr="00896E47" w:rsidRDefault="00342968" w:rsidP="00896E47">
      <w:pPr>
        <w:pStyle w:val="a3"/>
        <w:numPr>
          <w:ilvl w:val="0"/>
          <w:numId w:val="19"/>
        </w:num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896E47" w:rsidRPr="00896E47" w:rsidRDefault="00896E47" w:rsidP="00246A5A">
      <w:pPr>
        <w:pStyle w:val="a4"/>
        <w:numPr>
          <w:ilvl w:val="0"/>
          <w:numId w:val="22"/>
        </w:numPr>
        <w:spacing w:before="240" w:beforeAutospacing="0" w:after="0" w:afterAutospacing="0"/>
        <w:jc w:val="both"/>
        <w:rPr>
          <w:rFonts w:eastAsiaTheme="minorHAnsi"/>
          <w:noProof/>
          <w:color w:val="000000" w:themeColor="text1"/>
          <w:sz w:val="28"/>
          <w:szCs w:val="28"/>
          <w:lang w:eastAsia="en-US"/>
        </w:rPr>
      </w:pPr>
      <w:bookmarkStart w:id="0" w:name="_GoBack"/>
      <w:r w:rsidRP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По всем вопросам обращаться к к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оординатору</w:t>
      </w:r>
      <w:r w:rsidRP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конкурса 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З</w:t>
      </w:r>
      <w:r w:rsidRP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>аведующей концертно-выставочным залом «Муза» МБУК «Центр народной культуры» МО «Ахтубинский район» Баркуновой Ольге Николаевне тел. 89275662616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; </w:t>
      </w:r>
      <w:r w:rsidRP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>(885141) 5-27-24</w:t>
      </w:r>
      <w:r>
        <w:rPr>
          <w:rFonts w:eastAsiaTheme="minorHAnsi"/>
          <w:noProof/>
          <w:color w:val="000000" w:themeColor="text1"/>
          <w:sz w:val="28"/>
          <w:szCs w:val="28"/>
          <w:lang w:eastAsia="en-US"/>
        </w:rPr>
        <w:t>.</w:t>
      </w:r>
      <w:r w:rsidRPr="00896E47">
        <w:rPr>
          <w:rFonts w:eastAsiaTheme="minorHAnsi"/>
          <w:noProof/>
          <w:color w:val="000000" w:themeColor="text1"/>
          <w:sz w:val="28"/>
          <w:szCs w:val="28"/>
          <w:lang w:eastAsia="en-US"/>
        </w:rPr>
        <w:t xml:space="preserve"> Звонки принимаются ежедневно с 9.00 до 17.00 ч.</w:t>
      </w:r>
    </w:p>
    <w:p w:rsidR="003B5FF0" w:rsidRDefault="003B5FF0" w:rsidP="00A8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4A89" w:rsidRPr="008462DD" w:rsidRDefault="00AC26E8" w:rsidP="003B5F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62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Желаем Вам успехов и победы в конкурсе!</w:t>
      </w:r>
    </w:p>
    <w:bookmarkEnd w:id="0"/>
    <w:p w:rsidR="003453B3" w:rsidRPr="008462DD" w:rsidRDefault="003453B3" w:rsidP="00AC2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453B3" w:rsidRPr="008462DD" w:rsidSect="00A83E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05pt;height:9.05pt" o:bullet="t">
        <v:imagedata r:id="rId1" o:title="BD14581_"/>
      </v:shape>
    </w:pict>
  </w:numPicBullet>
  <w:abstractNum w:abstractNumId="0">
    <w:nsid w:val="03255045"/>
    <w:multiLevelType w:val="hybridMultilevel"/>
    <w:tmpl w:val="5FBC2DE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30AC"/>
    <w:multiLevelType w:val="hybridMultilevel"/>
    <w:tmpl w:val="74BA972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D2204E"/>
    <w:multiLevelType w:val="hybridMultilevel"/>
    <w:tmpl w:val="7B1A1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E6A9D"/>
    <w:multiLevelType w:val="hybridMultilevel"/>
    <w:tmpl w:val="C968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E47"/>
    <w:multiLevelType w:val="hybridMultilevel"/>
    <w:tmpl w:val="48F443FA"/>
    <w:lvl w:ilvl="0" w:tplc="5C7089F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63EF3"/>
    <w:multiLevelType w:val="hybridMultilevel"/>
    <w:tmpl w:val="4DC60B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7144D"/>
    <w:multiLevelType w:val="hybridMultilevel"/>
    <w:tmpl w:val="E11C9B3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813B32"/>
    <w:multiLevelType w:val="multilevel"/>
    <w:tmpl w:val="7B76C4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17B5F81"/>
    <w:multiLevelType w:val="multilevel"/>
    <w:tmpl w:val="4FB41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0207D0"/>
    <w:multiLevelType w:val="hybridMultilevel"/>
    <w:tmpl w:val="E9D8A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67C22"/>
    <w:multiLevelType w:val="hybridMultilevel"/>
    <w:tmpl w:val="ABFEA2C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38D94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FE69A4"/>
    <w:multiLevelType w:val="hybridMultilevel"/>
    <w:tmpl w:val="17B27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82777"/>
    <w:multiLevelType w:val="hybridMultilevel"/>
    <w:tmpl w:val="C4129FFA"/>
    <w:lvl w:ilvl="0" w:tplc="62D034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94295"/>
    <w:multiLevelType w:val="multilevel"/>
    <w:tmpl w:val="58EE378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C464F86"/>
    <w:multiLevelType w:val="hybridMultilevel"/>
    <w:tmpl w:val="F20C4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DB56F5"/>
    <w:multiLevelType w:val="hybridMultilevel"/>
    <w:tmpl w:val="742AF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C1211"/>
    <w:multiLevelType w:val="hybridMultilevel"/>
    <w:tmpl w:val="A5F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340DC"/>
    <w:multiLevelType w:val="hybridMultilevel"/>
    <w:tmpl w:val="48181DB6"/>
    <w:lvl w:ilvl="0" w:tplc="987694A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657F083C"/>
    <w:multiLevelType w:val="hybridMultilevel"/>
    <w:tmpl w:val="A4D03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B027E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04937"/>
    <w:multiLevelType w:val="hybridMultilevel"/>
    <w:tmpl w:val="4C76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9C20DE"/>
    <w:multiLevelType w:val="hybridMultilevel"/>
    <w:tmpl w:val="1E6C9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333844"/>
    <w:multiLevelType w:val="hybridMultilevel"/>
    <w:tmpl w:val="AF5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1101A"/>
    <w:multiLevelType w:val="hybridMultilevel"/>
    <w:tmpl w:val="CF266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3A2EA1"/>
    <w:multiLevelType w:val="hybridMultilevel"/>
    <w:tmpl w:val="0BBA3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1"/>
  </w:num>
  <w:num w:numId="5">
    <w:abstractNumId w:val="12"/>
  </w:num>
  <w:num w:numId="6">
    <w:abstractNumId w:val="25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4"/>
  </w:num>
  <w:num w:numId="18">
    <w:abstractNumId w:val="19"/>
  </w:num>
  <w:num w:numId="19">
    <w:abstractNumId w:val="20"/>
  </w:num>
  <w:num w:numId="20">
    <w:abstractNumId w:val="23"/>
  </w:num>
  <w:num w:numId="21">
    <w:abstractNumId w:val="18"/>
  </w:num>
  <w:num w:numId="22">
    <w:abstractNumId w:val="27"/>
  </w:num>
  <w:num w:numId="23">
    <w:abstractNumId w:val="26"/>
  </w:num>
  <w:num w:numId="24">
    <w:abstractNumId w:val="21"/>
  </w:num>
  <w:num w:numId="25">
    <w:abstractNumId w:val="16"/>
  </w:num>
  <w:num w:numId="26">
    <w:abstractNumId w:val="9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EC4"/>
    <w:rsid w:val="0004234E"/>
    <w:rsid w:val="00046BF9"/>
    <w:rsid w:val="000662EF"/>
    <w:rsid w:val="000B0AF1"/>
    <w:rsid w:val="000B38F8"/>
    <w:rsid w:val="000C4138"/>
    <w:rsid w:val="000C591C"/>
    <w:rsid w:val="000E30F3"/>
    <w:rsid w:val="000F28DC"/>
    <w:rsid w:val="00166615"/>
    <w:rsid w:val="0018713C"/>
    <w:rsid w:val="001C537A"/>
    <w:rsid w:val="001D20DB"/>
    <w:rsid w:val="0020031B"/>
    <w:rsid w:val="00246A5A"/>
    <w:rsid w:val="0025035C"/>
    <w:rsid w:val="0025764B"/>
    <w:rsid w:val="002A3120"/>
    <w:rsid w:val="002B545E"/>
    <w:rsid w:val="002B5952"/>
    <w:rsid w:val="002C0EF3"/>
    <w:rsid w:val="002F3310"/>
    <w:rsid w:val="002F704E"/>
    <w:rsid w:val="00304ECF"/>
    <w:rsid w:val="00323FB8"/>
    <w:rsid w:val="00342968"/>
    <w:rsid w:val="003453B3"/>
    <w:rsid w:val="00353E65"/>
    <w:rsid w:val="00380548"/>
    <w:rsid w:val="00380EE4"/>
    <w:rsid w:val="003B5FF0"/>
    <w:rsid w:val="003C2136"/>
    <w:rsid w:val="003D4BB3"/>
    <w:rsid w:val="003E5360"/>
    <w:rsid w:val="003F1825"/>
    <w:rsid w:val="0046577E"/>
    <w:rsid w:val="004822F3"/>
    <w:rsid w:val="004B71D2"/>
    <w:rsid w:val="00536982"/>
    <w:rsid w:val="00550E73"/>
    <w:rsid w:val="00553A32"/>
    <w:rsid w:val="0056158B"/>
    <w:rsid w:val="0057399B"/>
    <w:rsid w:val="00596212"/>
    <w:rsid w:val="005B48C8"/>
    <w:rsid w:val="00604DA7"/>
    <w:rsid w:val="00616535"/>
    <w:rsid w:val="006213A4"/>
    <w:rsid w:val="00625CF6"/>
    <w:rsid w:val="006275F7"/>
    <w:rsid w:val="00635D88"/>
    <w:rsid w:val="006517FB"/>
    <w:rsid w:val="006903FD"/>
    <w:rsid w:val="006919D7"/>
    <w:rsid w:val="006A08FF"/>
    <w:rsid w:val="006A09C5"/>
    <w:rsid w:val="006A0A67"/>
    <w:rsid w:val="006B1B8E"/>
    <w:rsid w:val="006B2B8D"/>
    <w:rsid w:val="006D7534"/>
    <w:rsid w:val="006F468F"/>
    <w:rsid w:val="00751E21"/>
    <w:rsid w:val="00754506"/>
    <w:rsid w:val="00755C74"/>
    <w:rsid w:val="007D76A0"/>
    <w:rsid w:val="00801CC3"/>
    <w:rsid w:val="008317BD"/>
    <w:rsid w:val="008462DD"/>
    <w:rsid w:val="00847AED"/>
    <w:rsid w:val="0087090B"/>
    <w:rsid w:val="00896E47"/>
    <w:rsid w:val="008A53D9"/>
    <w:rsid w:val="008A69F4"/>
    <w:rsid w:val="008B61E8"/>
    <w:rsid w:val="00914A89"/>
    <w:rsid w:val="00923660"/>
    <w:rsid w:val="0095275F"/>
    <w:rsid w:val="009658D2"/>
    <w:rsid w:val="009C57BD"/>
    <w:rsid w:val="009F3FF4"/>
    <w:rsid w:val="00A20D0C"/>
    <w:rsid w:val="00A43F75"/>
    <w:rsid w:val="00A4567B"/>
    <w:rsid w:val="00A52B19"/>
    <w:rsid w:val="00A56CCF"/>
    <w:rsid w:val="00A63956"/>
    <w:rsid w:val="00A7503C"/>
    <w:rsid w:val="00A755FD"/>
    <w:rsid w:val="00A77AA6"/>
    <w:rsid w:val="00A83EF4"/>
    <w:rsid w:val="00AA5C8B"/>
    <w:rsid w:val="00AC26E8"/>
    <w:rsid w:val="00B021D3"/>
    <w:rsid w:val="00B10069"/>
    <w:rsid w:val="00B303A7"/>
    <w:rsid w:val="00B4550A"/>
    <w:rsid w:val="00B922A8"/>
    <w:rsid w:val="00BA6097"/>
    <w:rsid w:val="00BB4615"/>
    <w:rsid w:val="00BB5CA2"/>
    <w:rsid w:val="00BE411B"/>
    <w:rsid w:val="00C04E77"/>
    <w:rsid w:val="00C33725"/>
    <w:rsid w:val="00CA6718"/>
    <w:rsid w:val="00CB0619"/>
    <w:rsid w:val="00CD2D40"/>
    <w:rsid w:val="00CD4872"/>
    <w:rsid w:val="00CD7C6A"/>
    <w:rsid w:val="00CF2039"/>
    <w:rsid w:val="00CF5F3F"/>
    <w:rsid w:val="00D0199B"/>
    <w:rsid w:val="00D02EC4"/>
    <w:rsid w:val="00D05E14"/>
    <w:rsid w:val="00D13D1B"/>
    <w:rsid w:val="00D30E9E"/>
    <w:rsid w:val="00D34E45"/>
    <w:rsid w:val="00D868C1"/>
    <w:rsid w:val="00D90878"/>
    <w:rsid w:val="00D92555"/>
    <w:rsid w:val="00DA1D83"/>
    <w:rsid w:val="00DC29F8"/>
    <w:rsid w:val="00DD7AC6"/>
    <w:rsid w:val="00E02316"/>
    <w:rsid w:val="00E04FE5"/>
    <w:rsid w:val="00E66891"/>
    <w:rsid w:val="00E95642"/>
    <w:rsid w:val="00EA110B"/>
    <w:rsid w:val="00EF3F1D"/>
    <w:rsid w:val="00F03C28"/>
    <w:rsid w:val="00F12363"/>
    <w:rsid w:val="00F517A3"/>
    <w:rsid w:val="00F52DF8"/>
    <w:rsid w:val="00FA0EC4"/>
    <w:rsid w:val="00FC4CCA"/>
    <w:rsid w:val="00FD3229"/>
    <w:rsid w:val="00FD55F8"/>
    <w:rsid w:val="00FD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nhideWhenUsed/>
    <w:rsid w:val="00FC4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nk-ahtubi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1B50-6DF4-4E05-A53A-798F43B7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Перфект</cp:lastModifiedBy>
  <cp:revision>22</cp:revision>
  <cp:lastPrinted>2020-01-30T07:35:00Z</cp:lastPrinted>
  <dcterms:created xsi:type="dcterms:W3CDTF">2020-07-19T15:50:00Z</dcterms:created>
  <dcterms:modified xsi:type="dcterms:W3CDTF">2020-07-22T12:36:00Z</dcterms:modified>
</cp:coreProperties>
</file>