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A0" w:rsidRDefault="00DB0A12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 xml:space="preserve"> </w:t>
      </w:r>
      <w:r w:rsidR="004843A0"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>ПОЛОЖЕНИЕ</w:t>
      </w:r>
      <w:r w:rsidR="004843A0">
        <w:rPr>
          <w:rFonts w:asciiTheme="majorHAnsi" w:eastAsia="Times New Roman" w:hAnsiTheme="majorHAnsi" w:cs="Times New Roman"/>
          <w:color w:val="333333"/>
          <w:sz w:val="24"/>
          <w:szCs w:val="28"/>
          <w:lang w:eastAsia="ru-RU"/>
        </w:rPr>
        <w:br/>
      </w:r>
      <w:r w:rsidR="004843A0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о Районном фотоконкурсе им. И.Ю. </w:t>
      </w:r>
      <w:proofErr w:type="spellStart"/>
      <w:r w:rsidR="004843A0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Семирикова</w:t>
      </w:r>
      <w:proofErr w:type="spellEnd"/>
      <w:r w:rsidR="00787689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EB7C54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в рамках проекта </w:t>
      </w:r>
      <w:r w:rsidR="00787689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«Год Единства наро</w:t>
      </w:r>
      <w:r w:rsidR="00601745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дов</w:t>
      </w:r>
      <w:r w:rsidR="00B75F08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601745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России»</w:t>
      </w: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>«Наследники традиций: народы Поволжья»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17145</wp:posOffset>
            </wp:positionV>
            <wp:extent cx="986155" cy="981075"/>
            <wp:effectExtent l="0" t="0" r="4445" b="9525"/>
            <wp:wrapTight wrapText="bothSides">
              <wp:wrapPolygon edited="0">
                <wp:start x="0" y="0"/>
                <wp:lineTo x="0" y="21390"/>
                <wp:lineTo x="21280" y="21390"/>
                <wp:lineTo x="21280" y="0"/>
                <wp:lineTo x="0" y="0"/>
              </wp:wrapPolygon>
            </wp:wrapTight>
            <wp:docPr id="1" name="Рисунок 1" descr="https://i.pinimg.com/originals/79/68/93/79689337d580e3ef0428ee07bb23a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i.pinimg.com/originals/79/68/93/79689337d580e3ef0428ee07bb23a2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539" b="1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1. УЧРЕДИТЕЛЬ И ОРГАНИЗАТОР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МКУК «Центр народной культуры» МО «Ахтубинский район»</w:t>
      </w:r>
      <w:r w:rsidR="00DE5718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и фотостудия «Дельта»</w:t>
      </w:r>
      <w:r w:rsidR="00D32304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г. Астрахань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2. ЦЕЛИ И ЗАДАЧИ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Конкурс проводится с целью сохранения памяти о нашем земляке, фотохудожнике, члене Союза фотохудожников России и Русского географического общества, враче-реаниматологе Иване Юрьевиче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Семирикове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, а также для популяризации художественной фотографии, как способа сохранения историко-культурного наследия и исторической памяти народов Астраханской области.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сохранение и развитие преемственности традиций национальных культур народов в условиях полиэтнического пространства Российской Федерации;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формирование культуры межнационального общения, духовного единства и межнационального согласия, воспитание общероссийского патриотизма;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создание условий для широкого вовлечения населения в сферу народной культуры, обеспечение преемственности поколений, возрождения семейных народных традиций;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выявление творческих достижений и поддержка фотографов профессионалов и любителей разных возрастов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Ахтубинского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района, ведущих творческие изыскания в направлении фотографии, связанной с национальным народным творчеством;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развитие навыков образно-эмоционального освоения действительности, позволяющих уважать и принимать духовные и культурные ценности разных народов, воспитание и формирование художественно-эстетических вкусов подрастающего поколения на основе лучших фотовизуальных художественных образов;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содействие в создании мультимедийной и печатной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фотопродукции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в сфере сохранения и развития национальных культур народов России.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3. ПОРЯДОК, СРОКИ И УСЛОВИЯ ПРОВЕДЕНИЯ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На конкурс принимаются авторские работы фотографов профессионалов и любителей, клубных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фотообъединений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, специалистов без ограничений по возрасту, отражающие национальные особенности традиций народов России;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каждый автор (правообладатель) имеет право подать для участия в конкурсе до 5-ти работ (в том числе не более 2-х серий);</w:t>
      </w:r>
    </w:p>
    <w:p w:rsidR="0094338F" w:rsidRPr="00DE5718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работы принимаются в эле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>ктронном виде до 19</w:t>
      </w:r>
      <w:r w:rsidR="00864F88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 2026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года  по адресу </w:t>
      </w:r>
    </w:p>
    <w:p w:rsidR="00787689" w:rsidRPr="0094338F" w:rsidRDefault="0094338F" w:rsidP="004843A0">
      <w:pPr>
        <w:shd w:val="clear" w:color="auto" w:fill="FFFFFF"/>
        <w:spacing w:after="0" w:line="240" w:lineRule="auto"/>
        <w:jc w:val="both"/>
      </w:pPr>
      <w:r w:rsidRPr="0094338F">
        <w:rPr>
          <w:rFonts w:asciiTheme="majorHAnsi" w:eastAsia="Times New Roman" w:hAnsiTheme="majorHAnsi" w:cs="Times New Roman"/>
          <w:color w:val="1F497D" w:themeColor="text2"/>
          <w:sz w:val="24"/>
          <w:szCs w:val="28"/>
          <w:lang w:eastAsia="ru-RU"/>
        </w:rPr>
        <w:t>cnk-ahtubinsk@yandex.ru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- представленные на конкурс фотографии должны быть подписаны авторским названием.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К фото должно быть приложено краткое описание с ФИО автора, место и дата съемки, описание фото);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фотографии должны быть представлены в формате JPEG, размером не менее 4000 пикселей по длинной стороне кадра, сохраненные в максимальном качестве (без сжатия);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не допускаются фотографии, а также коллажи, снимки с надписями, датой, рамками, чрезмерной обработкой в графическом редакторе.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>- по итогам решения Жюри и уведомл</w:t>
      </w:r>
      <w:r w:rsidR="00751F18">
        <w:rPr>
          <w:rFonts w:asciiTheme="majorHAnsi" w:eastAsia="Times New Roman" w:hAnsiTheme="majorHAnsi" w:cs="Times New Roman"/>
          <w:sz w:val="24"/>
          <w:szCs w:val="28"/>
          <w:lang w:eastAsia="ru-RU"/>
        </w:rPr>
        <w:t>ения конкурсантов, не позднее 26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октября, победители должны подготовить лучшие фотографии, оформленные в рамы, для представления на выставке в Концертно-выставочном зале «Муза»;</w:t>
      </w:r>
    </w:p>
    <w:p w:rsidR="0048364A" w:rsidRPr="0048364A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по итогам конкурса лу</w:t>
      </w:r>
      <w:r w:rsidR="0048364A">
        <w:rPr>
          <w:rFonts w:asciiTheme="majorHAnsi" w:eastAsia="Times New Roman" w:hAnsiTheme="majorHAnsi" w:cs="Times New Roman"/>
          <w:sz w:val="24"/>
          <w:szCs w:val="28"/>
          <w:lang w:eastAsia="ru-RU"/>
        </w:rPr>
        <w:t>чшие фотоработы будут размещены на виртуальных фото-выставках интернет</w:t>
      </w:r>
      <w:r w:rsidR="00752C6B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 w:rsidR="0048364A">
        <w:rPr>
          <w:rFonts w:asciiTheme="majorHAnsi" w:eastAsia="Times New Roman" w:hAnsiTheme="majorHAnsi" w:cs="Times New Roman"/>
          <w:sz w:val="24"/>
          <w:szCs w:val="28"/>
          <w:lang w:eastAsia="ru-RU"/>
        </w:rPr>
        <w:t>- ресурсов Центра народной культуры.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подавая заявку на участие в конкурсе, участник автоматически дает согласие на использование фотографий в информационно-методических буклетах и изданиях МКУК «Центр народной культуры» МО «Ахтубинский район».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На конкурс принимаются авторские фотоработы, отражающие национальные особенности и колорит традиций народов Поволжья по следующим номинациям: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«Лица Поволжья»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Фотографии людей из числа разных народов Поволжья. Внешность, характеры, национальный колорит, выраженный через лица людей разных национальностей, их быт, одежду, праздники и обряды.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«Национальный колорит»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Фотографии предметов и вещей, отражающих культуру и традиции народов Поволжья. Семейные реликвии, предметы традиционного быта, детали национальных костюмов 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«Пейзажи Поволжья»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Природа Поволжья и её связь с этносами. Сельский пейзаж, священные места разных народов. Допускаются фотографии с животными, если изображение отвечает замыслу конкурса. 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«Семейные традиции»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Семейные фотографии, отражающие традиционные семейные ценности, колорит, национальные обычаи. </w:t>
      </w:r>
    </w:p>
    <w:p w:rsidR="004843A0" w:rsidRP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Фотоработы принимаются по категориям: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1. Одиночная фотография;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2.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Серия фотографий (количество фотографий в серии - до 5-ти), серия считается за одну работу, в которой каждая фотография изобразительно согласуется с соседними и дополняет их по смыслу, в итоговую выставку может быть включена серия полностью либо отдельные работы из серии на основании решения членов жюри в соответствии с планом экспозиции, авторы, присылая работы, должны указать в сопроводительном письме категорию (любители или</w:t>
      </w:r>
      <w:proofErr w:type="gram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профессионалы);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Конкурс проводится в два этапа: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I-й этап - отборочный для подготовки выставки (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>со 2 сентября до 19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 2026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г.) – прием работ сектором народного творчества Центра народной культуры.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  <w:t>II</w:t>
      </w:r>
      <w:r w:rsidRPr="004843A0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этап - работа жюри, отбор работ на выставку, уведомление победителей, прием лучших работ победителей в распечатанном виде, оформление выставки.</w:t>
      </w:r>
      <w:proofErr w:type="gramEnd"/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II</w:t>
      </w:r>
      <w:r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  <w:t>I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-й этап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– открытие выставки, награждение победителей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Основные критерии оценки: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соответствие тематике, целям и задачам конкурса по отражению национального материала и его региональных особенностей; 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уровень мастерства автора;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оригинальность, художественный уровень воплощения и оформления работ.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4. Право интеллектуальной собственности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 xml:space="preserve">Направляя работы на конкурс, автор автоматически соглашается на публичное использование его работ с указанием авторства.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Принимая участие в конкурсе, участник гарантирует, что: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он является законным правообладателем представленных на конкурс фотографий и обладает в отношении них исключительным правом;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фотографии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содержание фотографий не нарушает права третьих лиц;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если третьи лица в судебном или ином порядке будут оспаривать у Организатора его права на использование фотографий, участник обязан принять участие в разбирательстве на стороне Организатора и доказывать правомерность использования Организатором фотографий;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если участник не сможет доказать правомерность использования фотографий и распоряжения ими, и Организатор будет привлечен к ответственности, то участник обязан возместить в течение 10 (десяти) календарных дней с момента вступления в силу решения суда и/или иного органа, рассматривающего спор, судебные расходы, сумму, подлежащую взысканию с Организатора в пользу третьего лица, иные расходы, связанные с судебным разбирательством;</w:t>
      </w:r>
      <w:proofErr w:type="gramEnd"/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в случае предъявления к Организатору претензий со стороны обладателей авторских и/или смежных прав, их уполномоченных представителей или третьих лиц, касающихся использования фотографий, участник обязуется самостоятельно и за свой счет урегулировать все спорные вопросы с третьими лицами, предъявившими соответствующие претензии;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авторское право на фотографии, представленные на конкурс, сохраняется у авторов соответствующих фотографий;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принимая участие в конкурсе, участник предоставляет Организатору право на воспроизведение, копирование, публикации, выставочные (публичные) показы, а также сообщение общественности любыми способами, в том числе в эфире и по кабелю, размещение в сети Интернет (доведение до всеобщего сведения), включая социальные сети, фотографий, представленных на конкурс (неисключительная лицензия).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Данная лицензия предоставляется участником для использования фотографий Организатором в уставных целях любыми способами, не запрещенными законодательством Российской Федерации, в том числе посредством: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показа во время проведения конкурса, конкурсной выставки;</w:t>
      </w:r>
    </w:p>
    <w:p w:rsidR="004843A0" w:rsidRDefault="00752C6B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</w:t>
      </w:r>
      <w:bookmarkStart w:id="0" w:name="_GoBack"/>
      <w:bookmarkEnd w:id="0"/>
      <w:r w:rsidR="004843A0">
        <w:rPr>
          <w:rFonts w:asciiTheme="majorHAnsi" w:eastAsia="Times New Roman" w:hAnsiTheme="majorHAnsi" w:cs="Times New Roman"/>
          <w:sz w:val="24"/>
          <w:szCs w:val="28"/>
          <w:lang w:eastAsia="ru-RU"/>
        </w:rPr>
        <w:t>публикации в журналах и печатных и электронных средствах массовой̆ информации;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• хранения фотографий, представленных для участия в конкурсе, в своих архивах (в электронном или других форматах) в течение пяти лет с момента проведения конкурса;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размещения фотографий на интернет-сайтах Государственного Российского дома народного творчества, Центра культуры народов России и/или его партнеров (доведение до всеобщего сведения);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использования фотографии для фотоальбомов, информационных буклетов, цифровых носителей и другой продукции, в том числе сувенирной.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>5. НАГРАЖДЕНИЕ УЧАСТНИКОВ И ПОБЕДИТЕЛЕЙ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В соответствии с условиями конкурса и критериями оценки победители в 2-х категориях и 3-х номинациях награждаются: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дипломами Лауреата I, II, III степени;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дипломом Гран-при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специальными тематическими дипломами.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Все остальные участники получают дипломы участника районного конкурса;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Могут быть вручены дополнительные призы и памятные подарки. Решение жюри является окончательным и пересмотру не подлежит.  Список победителей конкурса публикуется на сайте Центра народной культуры</w:t>
      </w:r>
      <w:r w:rsidR="00752C6B">
        <w:rPr>
          <w:rFonts w:asciiTheme="majorHAnsi" w:eastAsia="Times New Roman" w:hAnsiTheme="majorHAnsi" w:cs="Times New Roman"/>
          <w:sz w:val="24"/>
          <w:szCs w:val="28"/>
          <w:lang w:eastAsia="ru-RU"/>
        </w:rPr>
        <w:t>.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6. КОНТАКТНАЯ ИНФОРМАЦИЯ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По всем вопросам участия в конкурсе обращаться к координаторам конкурса по адресу: г. Ахтубинск, улица Волгоградская 79.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Заявку можно прислать на электронный адрес </w:t>
      </w:r>
      <w:proofErr w:type="spellStart"/>
      <w:r w:rsidR="0048364A" w:rsidRPr="0048364A">
        <w:rPr>
          <w:rFonts w:asciiTheme="majorHAnsi" w:eastAsia="Times New Roman" w:hAnsiTheme="majorHAnsi" w:cs="Times New Roman"/>
          <w:color w:val="1F497D" w:themeColor="text2"/>
          <w:sz w:val="24"/>
          <w:szCs w:val="28"/>
          <w:lang w:val="en-US" w:eastAsia="ru-RU"/>
        </w:rPr>
        <w:t>cnk</w:t>
      </w:r>
      <w:proofErr w:type="spellEnd"/>
      <w:r w:rsidR="0048364A" w:rsidRPr="0048364A">
        <w:rPr>
          <w:rFonts w:asciiTheme="majorHAnsi" w:eastAsia="Times New Roman" w:hAnsiTheme="majorHAnsi" w:cs="Times New Roman"/>
          <w:color w:val="1F497D" w:themeColor="text2"/>
          <w:sz w:val="24"/>
          <w:szCs w:val="28"/>
          <w:lang w:eastAsia="ru-RU"/>
        </w:rPr>
        <w:t>-</w:t>
      </w:r>
      <w:hyperlink r:id="rId7" w:history="1">
        <w:r w:rsidR="00216F8E" w:rsidRPr="0048364A">
          <w:rPr>
            <w:rStyle w:val="a4"/>
            <w:rFonts w:asciiTheme="majorHAnsi" w:eastAsia="Times New Roman" w:hAnsiTheme="majorHAnsi" w:cs="Times New Roman"/>
            <w:color w:val="1F497D" w:themeColor="text2"/>
            <w:sz w:val="24"/>
            <w:szCs w:val="28"/>
            <w:u w:val="none"/>
            <w:lang w:eastAsia="ru-RU"/>
          </w:rPr>
          <w:t>ahtubinsk@yandex.ru</w:t>
        </w:r>
      </w:hyperlink>
      <w:r w:rsidR="0048364A" w:rsidRPr="0048364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(с пометкой в теме письма:</w:t>
      </w:r>
      <w:proofErr w:type="gram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Фотоконкурс «Наследники традиций»)</w:t>
      </w:r>
      <w:r w:rsidR="008B2EFB">
        <w:rPr>
          <w:rFonts w:asciiTheme="majorHAnsi" w:eastAsia="Times New Roman" w:hAnsiTheme="majorHAnsi" w:cs="Times New Roman"/>
          <w:sz w:val="24"/>
          <w:szCs w:val="28"/>
          <w:lang w:eastAsia="ru-RU"/>
        </w:rPr>
        <w:t>.</w:t>
      </w:r>
      <w:proofErr w:type="gramEnd"/>
    </w:p>
    <w:p w:rsidR="004843A0" w:rsidRPr="00F75684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Контактные телефоны: </w:t>
      </w:r>
      <w:r w:rsidR="00787689">
        <w:rPr>
          <w:rFonts w:asciiTheme="majorHAnsi" w:eastAsia="Times New Roman" w:hAnsiTheme="majorHAnsi" w:cs="Times New Roman"/>
          <w:sz w:val="24"/>
          <w:szCs w:val="28"/>
          <w:u w:val="single"/>
          <w:lang w:eastAsia="ru-RU"/>
        </w:rPr>
        <w:t>(885141)5-27-24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Координаторы конкурса:  </w:t>
      </w:r>
      <w:proofErr w:type="spellStart"/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>Бобрышева</w:t>
      </w:r>
      <w:proofErr w:type="spellEnd"/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Лилия Александровна</w:t>
      </w:r>
      <w:r w:rsidR="00752C6B">
        <w:rPr>
          <w:rFonts w:asciiTheme="majorHAnsi" w:eastAsia="Times New Roman" w:hAnsiTheme="majorHAnsi" w:cs="Times New Roman"/>
          <w:sz w:val="24"/>
          <w:szCs w:val="28"/>
          <w:lang w:eastAsia="ru-RU"/>
        </w:rPr>
        <w:t>,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заведующая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КВЗ</w:t>
      </w:r>
    </w:p>
    <w:p w:rsidR="00787689" w:rsidRDefault="00787689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Желаем Вам успехов и победы в конкурсе!</w:t>
      </w:r>
    </w:p>
    <w:p w:rsidR="00076314" w:rsidRDefault="00076314"/>
    <w:sectPr w:rsidR="0007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148C8"/>
    <w:multiLevelType w:val="hybridMultilevel"/>
    <w:tmpl w:val="7482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A0"/>
    <w:rsid w:val="00076314"/>
    <w:rsid w:val="00216F8E"/>
    <w:rsid w:val="002D5875"/>
    <w:rsid w:val="0048364A"/>
    <w:rsid w:val="004843A0"/>
    <w:rsid w:val="00601745"/>
    <w:rsid w:val="00751F18"/>
    <w:rsid w:val="00752C6B"/>
    <w:rsid w:val="00787689"/>
    <w:rsid w:val="00864F88"/>
    <w:rsid w:val="008B2EFB"/>
    <w:rsid w:val="0094338F"/>
    <w:rsid w:val="0096508B"/>
    <w:rsid w:val="00B75F08"/>
    <w:rsid w:val="00D32304"/>
    <w:rsid w:val="00DB0A12"/>
    <w:rsid w:val="00DE5718"/>
    <w:rsid w:val="00EB7C54"/>
    <w:rsid w:val="00ED002F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43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43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htubin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</dc:creator>
  <cp:lastModifiedBy>Терещенко</cp:lastModifiedBy>
  <cp:revision>12</cp:revision>
  <cp:lastPrinted>2024-01-16T12:55:00Z</cp:lastPrinted>
  <dcterms:created xsi:type="dcterms:W3CDTF">2024-01-16T12:44:00Z</dcterms:created>
  <dcterms:modified xsi:type="dcterms:W3CDTF">2026-09-04T07:10:00Z</dcterms:modified>
</cp:coreProperties>
</file>